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857AA" w:rsidRDefault="00B857AA">
      <w:pPr>
        <w:pStyle w:val="normal0"/>
        <w:jc w:val="both"/>
      </w:pPr>
    </w:p>
    <w:tbl>
      <w:tblPr>
        <w:tblW w:w="8789" w:type="dxa"/>
        <w:tblInd w:w="-108" w:type="dxa"/>
        <w:tblLayout w:type="fixed"/>
        <w:tblLook w:val="0000"/>
      </w:tblPr>
      <w:tblGrid>
        <w:gridCol w:w="2619"/>
        <w:gridCol w:w="33"/>
        <w:gridCol w:w="6137"/>
      </w:tblGrid>
      <w:tr w:rsidR="00B857AA" w:rsidTr="008321C1">
        <w:tc>
          <w:tcPr>
            <w:tcW w:w="2619" w:type="dxa"/>
          </w:tcPr>
          <w:p w:rsidR="00B857AA" w:rsidRDefault="00B857AA">
            <w:pPr>
              <w:pStyle w:val="normal0"/>
            </w:pPr>
          </w:p>
          <w:p w:rsidR="00B857AA" w:rsidRDefault="00B857AA">
            <w:pPr>
              <w:pStyle w:val="normal0"/>
            </w:pPr>
            <w:r>
              <w:rPr>
                <w:b/>
                <w:i/>
                <w:sz w:val="24"/>
                <w:szCs w:val="24"/>
              </w:rPr>
              <w:t>1.számú</w:t>
            </w:r>
            <w:r w:rsidRPr="008321C1">
              <w:rPr>
                <w:b/>
                <w:i/>
                <w:sz w:val="24"/>
                <w:szCs w:val="24"/>
              </w:rPr>
              <w:t xml:space="preserve">                     NAPIREND</w:t>
            </w:r>
          </w:p>
        </w:tc>
        <w:tc>
          <w:tcPr>
            <w:tcW w:w="6170" w:type="dxa"/>
            <w:gridSpan w:val="2"/>
          </w:tcPr>
          <w:p w:rsidR="00B857AA" w:rsidRDefault="00B857AA" w:rsidP="008321C1">
            <w:pPr>
              <w:pStyle w:val="normal0"/>
              <w:jc w:val="right"/>
            </w:pPr>
          </w:p>
          <w:p w:rsidR="00B857AA" w:rsidRPr="00B65AF5" w:rsidRDefault="00B857AA" w:rsidP="008321C1">
            <w:pPr>
              <w:pStyle w:val="normal0"/>
              <w:jc w:val="right"/>
              <w:rPr>
                <w:sz w:val="24"/>
                <w:szCs w:val="24"/>
              </w:rPr>
            </w:pPr>
            <w:r w:rsidRPr="00B65AF5">
              <w:rPr>
                <w:b/>
                <w:i/>
                <w:sz w:val="24"/>
                <w:szCs w:val="24"/>
              </w:rPr>
              <w:t xml:space="preserve">Ügyiratszám                                 </w:t>
            </w:r>
            <w:r w:rsidRPr="00B65AF5">
              <w:rPr>
                <w:b/>
                <w:bCs/>
                <w:i/>
                <w:sz w:val="24"/>
                <w:szCs w:val="24"/>
              </w:rPr>
              <w:t xml:space="preserve">   </w:t>
            </w:r>
            <w:r w:rsidRPr="00B65AF5">
              <w:rPr>
                <w:b/>
                <w:i/>
                <w:sz w:val="24"/>
                <w:szCs w:val="24"/>
              </w:rPr>
              <w:t xml:space="preserve">1/152-34/2015.            </w:t>
            </w:r>
          </w:p>
        </w:tc>
      </w:tr>
      <w:tr w:rsidR="00B857AA" w:rsidTr="008321C1">
        <w:tc>
          <w:tcPr>
            <w:tcW w:w="8789" w:type="dxa"/>
            <w:gridSpan w:val="3"/>
          </w:tcPr>
          <w:p w:rsidR="00B857AA" w:rsidRDefault="00B857AA" w:rsidP="008321C1">
            <w:pPr>
              <w:pStyle w:val="normal0"/>
              <w:jc w:val="center"/>
            </w:pPr>
          </w:p>
          <w:p w:rsidR="00B857AA" w:rsidRDefault="00B857AA" w:rsidP="008321C1">
            <w:pPr>
              <w:pStyle w:val="normal0"/>
              <w:jc w:val="center"/>
              <w:rPr>
                <w:b/>
                <w:i/>
                <w:sz w:val="24"/>
                <w:szCs w:val="24"/>
              </w:rPr>
            </w:pPr>
          </w:p>
          <w:p w:rsidR="00B857AA" w:rsidRDefault="00B857AA" w:rsidP="008321C1">
            <w:pPr>
              <w:pStyle w:val="normal0"/>
              <w:jc w:val="center"/>
            </w:pPr>
            <w:r w:rsidRPr="008321C1">
              <w:rPr>
                <w:b/>
                <w:i/>
                <w:sz w:val="24"/>
                <w:szCs w:val="24"/>
              </w:rPr>
              <w:t>ELŐTERJESZTÉS</w:t>
            </w:r>
          </w:p>
          <w:p w:rsidR="00B857AA" w:rsidRDefault="00B857AA" w:rsidP="008321C1">
            <w:pPr>
              <w:pStyle w:val="normal0"/>
              <w:jc w:val="center"/>
            </w:pPr>
          </w:p>
          <w:p w:rsidR="00B857AA" w:rsidRDefault="00B857AA" w:rsidP="008321C1">
            <w:pPr>
              <w:pStyle w:val="normal0"/>
              <w:jc w:val="center"/>
              <w:rPr>
                <w:b/>
                <w:i/>
                <w:sz w:val="24"/>
                <w:szCs w:val="24"/>
              </w:rPr>
            </w:pPr>
            <w:r w:rsidRPr="008321C1">
              <w:rPr>
                <w:b/>
                <w:i/>
                <w:sz w:val="24"/>
                <w:szCs w:val="24"/>
              </w:rPr>
              <w:t>a Képviselő</w:t>
            </w:r>
            <w:r>
              <w:rPr>
                <w:b/>
                <w:i/>
                <w:sz w:val="24"/>
                <w:szCs w:val="24"/>
              </w:rPr>
              <w:t>-testület 2015. szeptember  14</w:t>
            </w:r>
            <w:r w:rsidRPr="008321C1">
              <w:rPr>
                <w:b/>
                <w:i/>
                <w:sz w:val="24"/>
                <w:szCs w:val="24"/>
              </w:rPr>
              <w:t xml:space="preserve"> -i nyilvános ülésére</w:t>
            </w:r>
          </w:p>
          <w:p w:rsidR="00B857AA" w:rsidRDefault="00B857AA" w:rsidP="008321C1">
            <w:pPr>
              <w:pStyle w:val="normal0"/>
              <w:jc w:val="center"/>
            </w:pPr>
          </w:p>
          <w:p w:rsidR="00B857AA" w:rsidRDefault="00B857AA" w:rsidP="008321C1">
            <w:pPr>
              <w:pStyle w:val="normal0"/>
              <w:jc w:val="center"/>
            </w:pPr>
          </w:p>
        </w:tc>
      </w:tr>
      <w:tr w:rsidR="00B857AA" w:rsidTr="008321C1">
        <w:tc>
          <w:tcPr>
            <w:tcW w:w="2652" w:type="dxa"/>
            <w:gridSpan w:val="2"/>
          </w:tcPr>
          <w:p w:rsidR="00B857AA" w:rsidRDefault="00B857AA">
            <w:pPr>
              <w:pStyle w:val="normal0"/>
            </w:pPr>
            <w:r w:rsidRPr="008321C1">
              <w:rPr>
                <w:b/>
                <w:i/>
                <w:sz w:val="24"/>
                <w:szCs w:val="24"/>
              </w:rPr>
              <w:t xml:space="preserve">Tárgy: </w:t>
            </w:r>
          </w:p>
        </w:tc>
        <w:tc>
          <w:tcPr>
            <w:tcW w:w="6137" w:type="dxa"/>
          </w:tcPr>
          <w:p w:rsidR="00B857AA" w:rsidRPr="00943844" w:rsidRDefault="00B857AA" w:rsidP="008321C1">
            <w:pPr>
              <w:pStyle w:val="normal0"/>
              <w:jc w:val="both"/>
              <w:rPr>
                <w:b/>
              </w:rPr>
            </w:pPr>
            <w:r w:rsidRPr="00943844">
              <w:rPr>
                <w:b/>
                <w:i/>
                <w:sz w:val="24"/>
                <w:szCs w:val="24"/>
              </w:rPr>
              <w:t>Lesenceistvánd Települési Önkormányzat Képviselő-testületének 2015. évi</w:t>
            </w:r>
            <w:r w:rsidRPr="00943844">
              <w:rPr>
                <w:b/>
                <w:i/>
                <w:sz w:val="22"/>
                <w:szCs w:val="22"/>
              </w:rPr>
              <w:t xml:space="preserve"> féléves beszámolója</w:t>
            </w:r>
          </w:p>
          <w:p w:rsidR="00B857AA" w:rsidRPr="00943844" w:rsidRDefault="00B857AA" w:rsidP="008321C1">
            <w:pPr>
              <w:pStyle w:val="normal0"/>
              <w:jc w:val="both"/>
              <w:rPr>
                <w:b/>
              </w:rPr>
            </w:pPr>
          </w:p>
        </w:tc>
      </w:tr>
      <w:tr w:rsidR="00B857AA" w:rsidTr="008321C1">
        <w:tc>
          <w:tcPr>
            <w:tcW w:w="2652" w:type="dxa"/>
            <w:gridSpan w:val="2"/>
          </w:tcPr>
          <w:p w:rsidR="00B857AA" w:rsidRDefault="00B857AA">
            <w:pPr>
              <w:pStyle w:val="normal0"/>
            </w:pPr>
            <w:r w:rsidRPr="008321C1">
              <w:rPr>
                <w:b/>
                <w:i/>
                <w:sz w:val="24"/>
                <w:szCs w:val="24"/>
              </w:rPr>
              <w:t>Előterjesztő:</w:t>
            </w:r>
          </w:p>
        </w:tc>
        <w:tc>
          <w:tcPr>
            <w:tcW w:w="6137" w:type="dxa"/>
          </w:tcPr>
          <w:p w:rsidR="00B857AA" w:rsidRDefault="00B857AA">
            <w:pPr>
              <w:pStyle w:val="normal0"/>
            </w:pPr>
            <w:r w:rsidRPr="008321C1">
              <w:rPr>
                <w:i/>
                <w:sz w:val="24"/>
                <w:szCs w:val="24"/>
              </w:rPr>
              <w:t>Tóth Csaba polgármester</w:t>
            </w:r>
          </w:p>
          <w:p w:rsidR="00B857AA" w:rsidRDefault="00B857AA">
            <w:pPr>
              <w:pStyle w:val="normal0"/>
            </w:pPr>
          </w:p>
        </w:tc>
      </w:tr>
      <w:tr w:rsidR="00B857AA" w:rsidTr="008321C1">
        <w:tc>
          <w:tcPr>
            <w:tcW w:w="2652" w:type="dxa"/>
            <w:gridSpan w:val="2"/>
          </w:tcPr>
          <w:p w:rsidR="00B857AA" w:rsidRDefault="00B857AA">
            <w:pPr>
              <w:pStyle w:val="normal0"/>
            </w:pPr>
            <w:r w:rsidRPr="008321C1">
              <w:rPr>
                <w:b/>
                <w:i/>
                <w:sz w:val="24"/>
                <w:szCs w:val="24"/>
              </w:rPr>
              <w:t xml:space="preserve">Előkészítő: </w:t>
            </w:r>
          </w:p>
        </w:tc>
        <w:tc>
          <w:tcPr>
            <w:tcW w:w="6137" w:type="dxa"/>
          </w:tcPr>
          <w:p w:rsidR="00B857AA" w:rsidRDefault="00B857AA">
            <w:pPr>
              <w:pStyle w:val="normal0"/>
            </w:pPr>
            <w:r>
              <w:rPr>
                <w:i/>
                <w:sz w:val="24"/>
                <w:szCs w:val="24"/>
              </w:rPr>
              <w:t>Molnár Erika</w:t>
            </w:r>
            <w:r w:rsidRPr="008321C1">
              <w:rPr>
                <w:i/>
                <w:sz w:val="24"/>
                <w:szCs w:val="24"/>
              </w:rPr>
              <w:t xml:space="preserve"> pénzügyi és gazdálkodási ügyintéző</w:t>
            </w:r>
          </w:p>
          <w:p w:rsidR="00B857AA" w:rsidRDefault="00B857AA">
            <w:pPr>
              <w:pStyle w:val="normal0"/>
            </w:pPr>
          </w:p>
        </w:tc>
      </w:tr>
      <w:tr w:rsidR="00B857AA" w:rsidTr="008321C1">
        <w:tc>
          <w:tcPr>
            <w:tcW w:w="2652" w:type="dxa"/>
            <w:gridSpan w:val="2"/>
          </w:tcPr>
          <w:p w:rsidR="00B857AA" w:rsidRDefault="00B857AA">
            <w:pPr>
              <w:pStyle w:val="normal0"/>
            </w:pPr>
            <w:r w:rsidRPr="008321C1">
              <w:rPr>
                <w:b/>
                <w:i/>
                <w:sz w:val="24"/>
                <w:szCs w:val="24"/>
              </w:rPr>
              <w:t xml:space="preserve">Meghívottak: </w:t>
            </w:r>
          </w:p>
        </w:tc>
        <w:tc>
          <w:tcPr>
            <w:tcW w:w="6137" w:type="dxa"/>
          </w:tcPr>
          <w:p w:rsidR="00B857AA" w:rsidRDefault="00B857AA">
            <w:pPr>
              <w:pStyle w:val="normal0"/>
            </w:pPr>
            <w:r>
              <w:t>-</w:t>
            </w:r>
          </w:p>
          <w:p w:rsidR="00B857AA" w:rsidRDefault="00B857AA">
            <w:pPr>
              <w:pStyle w:val="normal0"/>
            </w:pPr>
          </w:p>
        </w:tc>
      </w:tr>
      <w:tr w:rsidR="00B857AA" w:rsidTr="008321C1">
        <w:tc>
          <w:tcPr>
            <w:tcW w:w="2652" w:type="dxa"/>
            <w:gridSpan w:val="2"/>
          </w:tcPr>
          <w:p w:rsidR="00B857AA" w:rsidRDefault="00B857AA">
            <w:pPr>
              <w:pStyle w:val="normal0"/>
            </w:pPr>
            <w:r w:rsidRPr="008321C1">
              <w:rPr>
                <w:b/>
                <w:i/>
                <w:sz w:val="24"/>
                <w:szCs w:val="24"/>
              </w:rPr>
              <w:t xml:space="preserve">Előterjesztést látta: </w:t>
            </w:r>
          </w:p>
        </w:tc>
        <w:tc>
          <w:tcPr>
            <w:tcW w:w="6137" w:type="dxa"/>
          </w:tcPr>
          <w:p w:rsidR="00B857AA" w:rsidRDefault="00B857AA">
            <w:pPr>
              <w:pStyle w:val="normal0"/>
            </w:pPr>
          </w:p>
          <w:p w:rsidR="00B857AA" w:rsidRDefault="00B857AA">
            <w:pPr>
              <w:pStyle w:val="normal0"/>
            </w:pPr>
            <w:r w:rsidRPr="008321C1">
              <w:rPr>
                <w:i/>
                <w:sz w:val="24"/>
                <w:szCs w:val="24"/>
              </w:rPr>
              <w:t>………………………….</w:t>
            </w:r>
          </w:p>
          <w:p w:rsidR="00B857AA" w:rsidRDefault="00B857AA">
            <w:pPr>
              <w:pStyle w:val="normal0"/>
            </w:pPr>
            <w:r w:rsidRPr="008321C1">
              <w:rPr>
                <w:i/>
                <w:sz w:val="24"/>
                <w:szCs w:val="24"/>
              </w:rPr>
              <w:t>Dr. Gelencsér Ottó</w:t>
            </w:r>
          </w:p>
          <w:p w:rsidR="00B857AA" w:rsidRDefault="00B857AA">
            <w:pPr>
              <w:pStyle w:val="normal0"/>
            </w:pPr>
            <w:r w:rsidRPr="008321C1">
              <w:rPr>
                <w:i/>
                <w:sz w:val="24"/>
                <w:szCs w:val="24"/>
              </w:rPr>
              <w:t xml:space="preserve">      jegyző</w:t>
            </w:r>
          </w:p>
        </w:tc>
      </w:tr>
    </w:tbl>
    <w:p w:rsidR="00B857AA" w:rsidRDefault="00B857AA">
      <w:pPr>
        <w:pStyle w:val="normal0"/>
        <w:tabs>
          <w:tab w:val="center" w:pos="4536"/>
          <w:tab w:val="right" w:pos="9072"/>
        </w:tabs>
      </w:pPr>
    </w:p>
    <w:p w:rsidR="00B857AA" w:rsidRDefault="00B857AA">
      <w:pPr>
        <w:pStyle w:val="normal0"/>
        <w:tabs>
          <w:tab w:val="center" w:pos="4536"/>
          <w:tab w:val="right" w:pos="9072"/>
        </w:tabs>
      </w:pPr>
    </w:p>
    <w:p w:rsidR="00B857AA" w:rsidRDefault="00B857AA">
      <w:pPr>
        <w:pStyle w:val="normal0"/>
      </w:pPr>
      <w:r>
        <w:rPr>
          <w:b/>
          <w:sz w:val="24"/>
          <w:szCs w:val="24"/>
        </w:rPr>
        <w:t>TISZTELT KÉPVISELŐ-TESTÜLET!</w:t>
      </w:r>
    </w:p>
    <w:p w:rsidR="00B857AA" w:rsidRDefault="00B857AA">
      <w:pPr>
        <w:pStyle w:val="normal0"/>
      </w:pPr>
    </w:p>
    <w:p w:rsidR="00B857AA" w:rsidRPr="00E478DC" w:rsidRDefault="00B857AA">
      <w:pPr>
        <w:pStyle w:val="normal0"/>
        <w:jc w:val="both"/>
        <w:rPr>
          <w:sz w:val="24"/>
          <w:szCs w:val="24"/>
        </w:rPr>
      </w:pPr>
      <w:r w:rsidRPr="00E478DC">
        <w:rPr>
          <w:sz w:val="24"/>
          <w:szCs w:val="24"/>
        </w:rPr>
        <w:t>Az államháztartás önkormányzati alrendszerének működését, gazdálkodását az államháztartásról szóló 2011. évi CXCV. törvény szabályozza. Az Államháztartási törvény nem tartalmaz olyan szabályozást, mely előírná a féléves beszámoló készítését. Azonban a gazdálkodás első félévi helyzetéről szóló beszámoló elkészítését a képviselő-testület tájékoztatása érdekében szükségesnek tartjuk. A helyi önkormányzat költségvetésének végrehajtásáról a polgármester gondoskodik, aki a féléves gazdálkodás végrehajtásáról írásban tájékoztatja a Képviselő-testületet.</w:t>
      </w:r>
    </w:p>
    <w:p w:rsidR="00B857AA" w:rsidRPr="00E478DC" w:rsidRDefault="00B857AA">
      <w:pPr>
        <w:pStyle w:val="normal0"/>
        <w:jc w:val="both"/>
        <w:rPr>
          <w:sz w:val="24"/>
          <w:szCs w:val="24"/>
        </w:rPr>
      </w:pPr>
    </w:p>
    <w:p w:rsidR="00B857AA" w:rsidRPr="00E478DC" w:rsidRDefault="00B857AA">
      <w:pPr>
        <w:pStyle w:val="normal0"/>
        <w:jc w:val="both"/>
        <w:rPr>
          <w:sz w:val="24"/>
          <w:szCs w:val="24"/>
        </w:rPr>
      </w:pPr>
      <w:r w:rsidRPr="00E478DC">
        <w:rPr>
          <w:sz w:val="24"/>
          <w:szCs w:val="24"/>
        </w:rPr>
        <w:t xml:space="preserve">A Magyarország helyi önkormányzatairól szóló 2011.CLXXXIX. törvény 13. §. rendelkezik a kötelezően ellátandó önkormányzati feladatokról. A települési önkormányzat feladata a helyi közfeladatok körében különösen a településfejlesztés, a településrendezés, a településüzemeltetés (köztemetők fenntartása, közvilágítás, közutak, parkok kialakítása és fenntartása), a lakás- és helyiséggazdálkodás, a települési környezet tisztaságának biztosítása, hulladékgazdálkodás, vízrendezés és a csapadékvíz elvezetés, a csatornázás, az óvodai ellátás, az egészségügyi alapellátás, a szociális, gyermekjóléti szolgáltatások és ellátások, a közművelődési tevékenység és a sport támogatása. Az önkormányzat kötelező és önként vállalt feladatai ellátásának kereteit az éves költségvetésben szabályozza. </w:t>
      </w:r>
    </w:p>
    <w:p w:rsidR="00B857AA" w:rsidRPr="00E478DC" w:rsidRDefault="00B857AA">
      <w:pPr>
        <w:pStyle w:val="normal0"/>
        <w:jc w:val="both"/>
        <w:rPr>
          <w:sz w:val="24"/>
          <w:szCs w:val="24"/>
        </w:rPr>
      </w:pPr>
    </w:p>
    <w:p w:rsidR="00B857AA" w:rsidRPr="00E478DC" w:rsidRDefault="00B857AA">
      <w:pPr>
        <w:pStyle w:val="normal0"/>
        <w:jc w:val="both"/>
        <w:rPr>
          <w:sz w:val="24"/>
          <w:szCs w:val="24"/>
        </w:rPr>
      </w:pPr>
      <w:r w:rsidRPr="00E478DC">
        <w:rPr>
          <w:sz w:val="24"/>
          <w:szCs w:val="24"/>
        </w:rPr>
        <w:t xml:space="preserve">A 2015. évi költségvetés első félévének gazdálkodásáról szóló beszámolót – eredeti-és módosított előirányzatokat, a teljesítés számszaki adatait és azok megoszlását - a jelen előterjesztés tartalmazza. Az önkormányzat beszámolójában az önkormányzat intézményének, a közös önkormányzati hivatal költségei intézményfinanszírozásként jelennek meg, a számviteli szabályok előírásainak megfelelően. </w:t>
      </w:r>
    </w:p>
    <w:p w:rsidR="00B857AA" w:rsidRPr="00E478DC" w:rsidRDefault="00B857AA" w:rsidP="007B5ACB">
      <w:pPr>
        <w:pStyle w:val="normal0"/>
        <w:rPr>
          <w:sz w:val="24"/>
          <w:szCs w:val="24"/>
        </w:rPr>
      </w:pPr>
    </w:p>
    <w:p w:rsidR="00B857AA" w:rsidRDefault="00B857AA" w:rsidP="007B5ACB">
      <w:pPr>
        <w:pStyle w:val="normal0"/>
      </w:pPr>
    </w:p>
    <w:p w:rsidR="00B857AA" w:rsidRDefault="00B857AA" w:rsidP="007B5ACB">
      <w:pPr>
        <w:pStyle w:val="normal0"/>
      </w:pPr>
      <w:r>
        <w:rPr>
          <w:b/>
          <w:sz w:val="24"/>
          <w:szCs w:val="24"/>
          <w:u w:val="single"/>
        </w:rPr>
        <w:t>Költségvetési bevételek</w:t>
      </w:r>
    </w:p>
    <w:p w:rsidR="00B857AA" w:rsidRDefault="00B857AA">
      <w:pPr>
        <w:pStyle w:val="normal0"/>
        <w:ind w:firstLine="240"/>
        <w:jc w:val="center"/>
      </w:pPr>
    </w:p>
    <w:p w:rsidR="00B857AA" w:rsidRDefault="00B857AA">
      <w:pPr>
        <w:pStyle w:val="normal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bevételek között legnagyobb arányt a feladatfinanszírozású, kötött felhasználású </w:t>
      </w:r>
      <w:r>
        <w:rPr>
          <w:b/>
          <w:sz w:val="24"/>
          <w:szCs w:val="24"/>
        </w:rPr>
        <w:t>központi állami támogatások</w:t>
      </w:r>
      <w:r>
        <w:rPr>
          <w:sz w:val="24"/>
          <w:szCs w:val="24"/>
        </w:rPr>
        <w:t xml:space="preserve"> jelentik. A 2014. évi költségvetési törvény alapján 212 839 ezer Ft támogatás illeti meg Lesenceistvánd Község Önkormányzatát. </w:t>
      </w:r>
    </w:p>
    <w:p w:rsidR="00B857AA" w:rsidRDefault="00B857AA">
      <w:pPr>
        <w:pStyle w:val="normal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Mint székhely önkormányzat jogosult a Közös Önkormányzati Hivatal, a Százholdas Pagony Közös Fenntartású Napközi Otthonos Óvoda, az „Együtt Egymásért” Szociális és Gyermekjóléti Szolgálat és a Balaton-felvidéki Szociális, Gyermekjóléti és Háziorvosi Ügyeleti Szolgálat részére járó állami támogatás leigénylésére is, ezért ilyen magas az önkormányzatot megillető támogatás összege. </w:t>
      </w:r>
    </w:p>
    <w:p w:rsidR="00B857AA" w:rsidRPr="00994855" w:rsidRDefault="00B857AA">
      <w:pPr>
        <w:pStyle w:val="normal0"/>
        <w:jc w:val="both"/>
        <w:rPr>
          <w:sz w:val="22"/>
          <w:szCs w:val="22"/>
        </w:rPr>
      </w:pPr>
      <w:r w:rsidRPr="00994855">
        <w:rPr>
          <w:sz w:val="22"/>
          <w:szCs w:val="22"/>
        </w:rPr>
        <w:t>Az állami támogatás előirányzatának megoszlása feladatonként az alábbi:</w:t>
      </w:r>
    </w:p>
    <w:tbl>
      <w:tblPr>
        <w:tblW w:w="89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069"/>
        <w:gridCol w:w="1069"/>
        <w:gridCol w:w="1071"/>
        <w:gridCol w:w="3713"/>
        <w:gridCol w:w="833"/>
        <w:gridCol w:w="1180"/>
      </w:tblGrid>
      <w:tr w:rsidR="00B857AA" w:rsidRPr="00994855" w:rsidTr="00994855">
        <w:trPr>
          <w:trHeight w:val="255"/>
        </w:trPr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>Önkormányzati hivatal működésének támogatása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jc w:val="right"/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>37 647 600</w:t>
            </w:r>
          </w:p>
        </w:tc>
      </w:tr>
      <w:tr w:rsidR="00B857AA" w:rsidRPr="00994855" w:rsidTr="00994855">
        <w:trPr>
          <w:trHeight w:val="255"/>
        </w:trPr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>Település üzemeltetéstámogatása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jc w:val="right"/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>8 948 768</w:t>
            </w:r>
          </w:p>
        </w:tc>
      </w:tr>
      <w:tr w:rsidR="00B857AA" w:rsidRPr="00994855" w:rsidTr="00994855">
        <w:trPr>
          <w:trHeight w:val="255"/>
        </w:trPr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>Egyéb önkormányzati  feladatok támogatása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jc w:val="right"/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>4 000 000</w:t>
            </w:r>
          </w:p>
        </w:tc>
      </w:tr>
      <w:tr w:rsidR="00B857AA" w:rsidRPr="00994855" w:rsidTr="00994855">
        <w:trPr>
          <w:trHeight w:val="255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>Lakott külterület után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jc w:val="right"/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>163 200</w:t>
            </w:r>
          </w:p>
        </w:tc>
      </w:tr>
      <w:tr w:rsidR="00B857AA" w:rsidRPr="00994855" w:rsidTr="00994855">
        <w:trPr>
          <w:trHeight w:val="255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>Kiegészítés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jc w:val="right"/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>12 689 892</w:t>
            </w:r>
          </w:p>
        </w:tc>
      </w:tr>
      <w:tr w:rsidR="00B857AA" w:rsidRPr="00994855" w:rsidTr="00994855">
        <w:trPr>
          <w:trHeight w:val="255"/>
        </w:trPr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b/>
                <w:bCs/>
                <w:color w:val="auto"/>
                <w:sz w:val="22"/>
                <w:szCs w:val="22"/>
              </w:rPr>
            </w:pPr>
            <w:r w:rsidRPr="00994855">
              <w:rPr>
                <w:b/>
                <w:bCs/>
                <w:color w:val="auto"/>
                <w:sz w:val="22"/>
                <w:szCs w:val="22"/>
              </w:rPr>
              <w:t>Önk.működésének támogatása összesen: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 w:rsidRPr="00994855">
              <w:rPr>
                <w:b/>
                <w:bCs/>
                <w:color w:val="auto"/>
                <w:sz w:val="22"/>
                <w:szCs w:val="22"/>
              </w:rPr>
              <w:t>63 449 460</w:t>
            </w:r>
          </w:p>
        </w:tc>
      </w:tr>
      <w:tr w:rsidR="00B857AA" w:rsidRPr="00994855" w:rsidTr="00994855">
        <w:trPr>
          <w:trHeight w:val="255"/>
        </w:trPr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>Óvodapedagógusok támogatása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jc w:val="right"/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>13 978 400</w:t>
            </w:r>
          </w:p>
        </w:tc>
      </w:tr>
      <w:tr w:rsidR="00B857AA" w:rsidRPr="00994855" w:rsidTr="00994855">
        <w:trPr>
          <w:trHeight w:val="255"/>
        </w:trPr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>Óvodapedagógusokpótlólagos támogatása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jc w:val="right"/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>108 500</w:t>
            </w:r>
          </w:p>
        </w:tc>
      </w:tr>
      <w:tr w:rsidR="00B857AA" w:rsidRPr="00994855" w:rsidTr="00994855">
        <w:trPr>
          <w:trHeight w:val="255"/>
        </w:trPr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>Nevelő munkát segítők támogatása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jc w:val="right"/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>3 600 000</w:t>
            </w:r>
          </w:p>
        </w:tc>
      </w:tr>
      <w:tr w:rsidR="00B857AA" w:rsidRPr="00994855" w:rsidTr="00994855">
        <w:trPr>
          <w:trHeight w:val="255"/>
        </w:trPr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>Óvodaműködés támogatása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jc w:val="right"/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>2 380 000</w:t>
            </w:r>
          </w:p>
        </w:tc>
      </w:tr>
      <w:tr w:rsidR="00B857AA" w:rsidRPr="00994855" w:rsidTr="00994855">
        <w:trPr>
          <w:trHeight w:val="255"/>
        </w:trPr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b/>
                <w:bCs/>
                <w:color w:val="auto"/>
                <w:sz w:val="22"/>
                <w:szCs w:val="22"/>
              </w:rPr>
            </w:pPr>
            <w:r w:rsidRPr="00994855">
              <w:rPr>
                <w:b/>
                <w:bCs/>
                <w:color w:val="auto"/>
                <w:sz w:val="22"/>
                <w:szCs w:val="22"/>
              </w:rPr>
              <w:t>Óvoda működésének támogatása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 w:rsidRPr="00994855">
              <w:rPr>
                <w:b/>
                <w:bCs/>
                <w:color w:val="auto"/>
                <w:sz w:val="22"/>
                <w:szCs w:val="22"/>
              </w:rPr>
              <w:t>20 066 900</w:t>
            </w:r>
          </w:p>
        </w:tc>
      </w:tr>
      <w:tr w:rsidR="00B857AA" w:rsidRPr="00994855" w:rsidTr="00994855">
        <w:trPr>
          <w:trHeight w:val="255"/>
        </w:trPr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>Gyermekétkeztetés támogatása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jc w:val="right"/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>10 364 047</w:t>
            </w:r>
          </w:p>
        </w:tc>
      </w:tr>
      <w:tr w:rsidR="00B857AA" w:rsidRPr="00994855" w:rsidTr="00994855">
        <w:trPr>
          <w:trHeight w:val="255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 xml:space="preserve">               Óvoda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jc w:val="right"/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>42,26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jc w:val="right"/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>4 379 846</w:t>
            </w:r>
          </w:p>
        </w:tc>
      </w:tr>
      <w:tr w:rsidR="00B857AA" w:rsidRPr="00994855" w:rsidTr="00994855">
        <w:trPr>
          <w:trHeight w:val="255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 xml:space="preserve">                Iskola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jc w:val="right"/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>57,74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jc w:val="right"/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>5 984 201</w:t>
            </w:r>
          </w:p>
        </w:tc>
      </w:tr>
      <w:tr w:rsidR="00B857AA" w:rsidRPr="00994855" w:rsidTr="00994855">
        <w:trPr>
          <w:trHeight w:val="255"/>
        </w:trPr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>Gyermekétkeztetés kieg.tám.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</w:tr>
      <w:tr w:rsidR="00B857AA" w:rsidRPr="00994855" w:rsidTr="00994855">
        <w:trPr>
          <w:trHeight w:val="255"/>
        </w:trPr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b/>
                <w:bCs/>
                <w:color w:val="auto"/>
                <w:sz w:val="22"/>
                <w:szCs w:val="22"/>
              </w:rPr>
            </w:pPr>
            <w:r w:rsidRPr="00994855">
              <w:rPr>
                <w:b/>
                <w:bCs/>
                <w:color w:val="auto"/>
                <w:sz w:val="22"/>
                <w:szCs w:val="22"/>
              </w:rPr>
              <w:t>Étkeztetés összesen: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 w:rsidRPr="00994855">
              <w:rPr>
                <w:b/>
                <w:bCs/>
                <w:color w:val="auto"/>
                <w:sz w:val="22"/>
                <w:szCs w:val="22"/>
              </w:rPr>
              <w:t>10 364 047</w:t>
            </w:r>
          </w:p>
        </w:tc>
      </w:tr>
      <w:tr w:rsidR="00B857AA" w:rsidRPr="00994855" w:rsidTr="00994855">
        <w:trPr>
          <w:trHeight w:val="255"/>
        </w:trPr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b/>
                <w:bCs/>
                <w:color w:val="auto"/>
                <w:sz w:val="22"/>
                <w:szCs w:val="22"/>
              </w:rPr>
            </w:pPr>
            <w:r w:rsidRPr="00994855">
              <w:rPr>
                <w:b/>
                <w:bCs/>
                <w:color w:val="auto"/>
                <w:sz w:val="22"/>
                <w:szCs w:val="22"/>
              </w:rPr>
              <w:t>Szociális feladatok támogatása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 w:rsidRPr="00994855">
              <w:rPr>
                <w:b/>
                <w:bCs/>
                <w:color w:val="auto"/>
                <w:sz w:val="22"/>
                <w:szCs w:val="22"/>
              </w:rPr>
              <w:t>6 141 560</w:t>
            </w:r>
          </w:p>
        </w:tc>
      </w:tr>
      <w:tr w:rsidR="00B857AA" w:rsidRPr="00994855" w:rsidTr="00994855">
        <w:trPr>
          <w:trHeight w:val="255"/>
        </w:trPr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b/>
                <w:bCs/>
                <w:color w:val="auto"/>
                <w:sz w:val="22"/>
                <w:szCs w:val="22"/>
              </w:rPr>
            </w:pPr>
            <w:r w:rsidRPr="00994855">
              <w:rPr>
                <w:b/>
                <w:bCs/>
                <w:color w:val="auto"/>
                <w:sz w:val="22"/>
                <w:szCs w:val="22"/>
              </w:rPr>
              <w:t>Szociális és gyermekjóléti feladatok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 w:rsidRPr="00994855">
              <w:rPr>
                <w:b/>
                <w:bCs/>
                <w:color w:val="auto"/>
                <w:sz w:val="22"/>
                <w:szCs w:val="22"/>
              </w:rPr>
              <w:t>24 554 600</w:t>
            </w:r>
          </w:p>
        </w:tc>
      </w:tr>
      <w:tr w:rsidR="00B857AA" w:rsidRPr="00994855" w:rsidTr="00994855">
        <w:trPr>
          <w:trHeight w:val="255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4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>Tapolca Környéki Társ.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jc w:val="right"/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>17 681 510</w:t>
            </w:r>
          </w:p>
        </w:tc>
      </w:tr>
      <w:tr w:rsidR="00B857AA" w:rsidRPr="00994855" w:rsidTr="00994855">
        <w:trPr>
          <w:trHeight w:val="255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>EE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jc w:val="right"/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>6 873 090</w:t>
            </w:r>
          </w:p>
        </w:tc>
      </w:tr>
      <w:tr w:rsidR="00B857AA" w:rsidRPr="00994855" w:rsidTr="00994855">
        <w:trPr>
          <w:trHeight w:val="255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b/>
                <w:bCs/>
                <w:color w:val="auto"/>
                <w:sz w:val="22"/>
                <w:szCs w:val="22"/>
              </w:rPr>
            </w:pPr>
            <w:r w:rsidRPr="00994855">
              <w:rPr>
                <w:b/>
                <w:bCs/>
                <w:color w:val="auto"/>
                <w:sz w:val="22"/>
                <w:szCs w:val="22"/>
              </w:rPr>
              <w:t>Szociális étkezés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 w:rsidRPr="00994855">
              <w:rPr>
                <w:b/>
                <w:bCs/>
                <w:color w:val="auto"/>
                <w:sz w:val="22"/>
                <w:szCs w:val="22"/>
              </w:rPr>
              <w:t>25 819 904</w:t>
            </w:r>
          </w:p>
        </w:tc>
      </w:tr>
      <w:tr w:rsidR="00B857AA" w:rsidRPr="00994855" w:rsidTr="00994855">
        <w:trPr>
          <w:trHeight w:val="255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4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>Tapolca Környéki Társ.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jc w:val="right"/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>14 188 768</w:t>
            </w:r>
          </w:p>
        </w:tc>
      </w:tr>
      <w:tr w:rsidR="00B857AA" w:rsidRPr="00994855" w:rsidTr="00994855">
        <w:trPr>
          <w:trHeight w:val="255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>EE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jc w:val="right"/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>11 631 136</w:t>
            </w:r>
          </w:p>
        </w:tc>
      </w:tr>
      <w:tr w:rsidR="00B857AA" w:rsidRPr="00994855" w:rsidTr="00994855">
        <w:trPr>
          <w:trHeight w:val="255"/>
        </w:trPr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b/>
                <w:bCs/>
                <w:color w:val="auto"/>
                <w:sz w:val="22"/>
                <w:szCs w:val="22"/>
              </w:rPr>
            </w:pPr>
            <w:r w:rsidRPr="00994855">
              <w:rPr>
                <w:b/>
                <w:bCs/>
                <w:color w:val="auto"/>
                <w:sz w:val="22"/>
                <w:szCs w:val="22"/>
              </w:rPr>
              <w:t>Házi segítségnyújtás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 w:rsidRPr="00994855">
              <w:rPr>
                <w:b/>
                <w:bCs/>
                <w:color w:val="auto"/>
                <w:sz w:val="22"/>
                <w:szCs w:val="22"/>
              </w:rPr>
              <w:t>58 435 000</w:t>
            </w:r>
          </w:p>
        </w:tc>
      </w:tr>
      <w:tr w:rsidR="00B857AA" w:rsidRPr="00994855" w:rsidTr="00994855">
        <w:trPr>
          <w:trHeight w:val="255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4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>Tapolca Környéki Társ.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jc w:val="right"/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>43 355 000</w:t>
            </w:r>
          </w:p>
        </w:tc>
      </w:tr>
      <w:tr w:rsidR="00B857AA" w:rsidRPr="00994855" w:rsidTr="00994855">
        <w:trPr>
          <w:trHeight w:val="255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>EE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jc w:val="right"/>
              <w:rPr>
                <w:color w:val="auto"/>
                <w:sz w:val="22"/>
                <w:szCs w:val="22"/>
              </w:rPr>
            </w:pPr>
            <w:r w:rsidRPr="00994855">
              <w:rPr>
                <w:color w:val="auto"/>
                <w:sz w:val="22"/>
                <w:szCs w:val="22"/>
              </w:rPr>
              <w:t>15 080 000</w:t>
            </w:r>
          </w:p>
        </w:tc>
      </w:tr>
      <w:tr w:rsidR="00B857AA" w:rsidRPr="00994855" w:rsidTr="00994855">
        <w:trPr>
          <w:trHeight w:val="255"/>
        </w:trPr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b/>
                <w:bCs/>
                <w:color w:val="auto"/>
                <w:sz w:val="22"/>
                <w:szCs w:val="22"/>
              </w:rPr>
            </w:pPr>
            <w:r w:rsidRPr="00994855">
              <w:rPr>
                <w:b/>
                <w:bCs/>
                <w:color w:val="auto"/>
                <w:sz w:val="22"/>
                <w:szCs w:val="22"/>
              </w:rPr>
              <w:t>Szociális és gyermekjóléti feladatok össz.: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b/>
                <w:bCs/>
                <w:color w:val="auto"/>
                <w:sz w:val="22"/>
                <w:szCs w:val="22"/>
              </w:rPr>
            </w:pPr>
            <w:r w:rsidRPr="00994855">
              <w:rPr>
                <w:b/>
                <w:bCs/>
                <w:color w:val="auto"/>
                <w:sz w:val="22"/>
                <w:szCs w:val="22"/>
              </w:rPr>
              <w:t xml:space="preserve">108 809 </w:t>
            </w:r>
            <w:r>
              <w:rPr>
                <w:b/>
                <w:bCs/>
                <w:color w:val="auto"/>
                <w:sz w:val="22"/>
                <w:szCs w:val="22"/>
              </w:rPr>
              <w:t>5</w:t>
            </w:r>
            <w:r w:rsidRPr="00994855">
              <w:rPr>
                <w:b/>
                <w:bCs/>
                <w:color w:val="auto"/>
                <w:sz w:val="22"/>
                <w:szCs w:val="22"/>
              </w:rPr>
              <w:t>04</w:t>
            </w:r>
          </w:p>
        </w:tc>
      </w:tr>
      <w:tr w:rsidR="00B857AA" w:rsidRPr="00994855" w:rsidTr="00994855">
        <w:trPr>
          <w:trHeight w:val="255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b/>
                <w:bCs/>
                <w:color w:val="auto"/>
                <w:sz w:val="22"/>
                <w:szCs w:val="22"/>
              </w:rPr>
            </w:pPr>
            <w:r w:rsidRPr="00994855">
              <w:rPr>
                <w:b/>
                <w:bCs/>
                <w:color w:val="auto"/>
                <w:sz w:val="22"/>
                <w:szCs w:val="22"/>
              </w:rPr>
              <w:t>Könyvtári feladatok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7AA" w:rsidRPr="00994855" w:rsidRDefault="00B857AA" w:rsidP="0051172C">
            <w:pPr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 w:rsidRPr="00994855">
              <w:rPr>
                <w:b/>
                <w:bCs/>
                <w:color w:val="auto"/>
                <w:sz w:val="22"/>
                <w:szCs w:val="22"/>
              </w:rPr>
              <w:t>1 200 000</w:t>
            </w:r>
          </w:p>
        </w:tc>
      </w:tr>
    </w:tbl>
    <w:p w:rsidR="00B857AA" w:rsidRPr="00994855" w:rsidRDefault="00B857AA">
      <w:pPr>
        <w:pStyle w:val="normal0"/>
        <w:jc w:val="both"/>
        <w:rPr>
          <w:sz w:val="22"/>
          <w:szCs w:val="22"/>
        </w:rPr>
      </w:pPr>
    </w:p>
    <w:p w:rsidR="00B857AA" w:rsidRPr="002C1D3E" w:rsidRDefault="00B857AA">
      <w:pPr>
        <w:pStyle w:val="normal0"/>
        <w:jc w:val="both"/>
        <w:rPr>
          <w:sz w:val="24"/>
          <w:szCs w:val="24"/>
        </w:rPr>
      </w:pPr>
      <w:r>
        <w:rPr>
          <w:sz w:val="24"/>
          <w:szCs w:val="24"/>
        </w:rPr>
        <w:t>Az igényelt és a nettó finanszírozás keretében átutalt támogatást a Lesenceistvándi Önkormányzat tovább utalja a társulásoknak, illetve a közös hivatalnak, így ez a támogatás az önkormányzatnál tulajdonképpen csak átfutó bevételt és kiadást jelent. Az önkormányzat működési bevételének jogcímek szerinti teljesítését, összetételét az 1.sz.melléklet tartalmazza.</w:t>
      </w:r>
    </w:p>
    <w:p w:rsidR="00B857AA" w:rsidRDefault="00B857AA">
      <w:pPr>
        <w:pStyle w:val="normal0"/>
        <w:jc w:val="both"/>
      </w:pPr>
    </w:p>
    <w:p w:rsidR="00B857AA" w:rsidRDefault="00B857AA">
      <w:pPr>
        <w:pStyle w:val="normal0"/>
        <w:jc w:val="both"/>
        <w:rPr>
          <w:sz w:val="24"/>
          <w:szCs w:val="24"/>
        </w:rPr>
      </w:pPr>
      <w:r w:rsidRPr="00E70B6D">
        <w:rPr>
          <w:b/>
          <w:sz w:val="24"/>
          <w:szCs w:val="24"/>
        </w:rPr>
        <w:t xml:space="preserve">Bérkompenzáció </w:t>
      </w:r>
      <w:r w:rsidRPr="00E70B6D">
        <w:rPr>
          <w:sz w:val="24"/>
          <w:szCs w:val="24"/>
        </w:rPr>
        <w:t>címén 3 237 ezer Ft támogatást,</w:t>
      </w:r>
      <w:r w:rsidRPr="00E70B6D">
        <w:rPr>
          <w:b/>
          <w:sz w:val="24"/>
          <w:szCs w:val="24"/>
        </w:rPr>
        <w:t xml:space="preserve"> ágazati pótlék </w:t>
      </w:r>
      <w:r w:rsidRPr="00E70B6D">
        <w:rPr>
          <w:sz w:val="24"/>
          <w:szCs w:val="24"/>
        </w:rPr>
        <w:t>címén 7 399 ezer Ft támogatást kapott az önkormányzat, melyből 2 533 ezer Ft a júliusi illetménytől kezdődően évvégéig járó</w:t>
      </w:r>
      <w:r>
        <w:rPr>
          <w:b/>
          <w:sz w:val="24"/>
          <w:szCs w:val="24"/>
        </w:rPr>
        <w:t xml:space="preserve"> szociális dolgozók bérkiegészítése, bérpótlék összege. </w:t>
      </w:r>
      <w:r>
        <w:rPr>
          <w:sz w:val="24"/>
          <w:szCs w:val="24"/>
        </w:rPr>
        <w:t xml:space="preserve">A bérkompenzációra az önkormányzat, a közös önkormányzati hivatal és az intézmények dolgozói jogosultak. Az ágazati pótlékot a Balaton-felvidéki Szociális, Gyermekjóléti és Háziorvosi Ügyeleti Szolgálat és az „Együtt Egymásért” Szociális és Gyermekjóléti Szolgálat arra jogosult dolgozói kapták meg. Mindkét bevételi jogcímet a székhely település igényli, az önkormányzaton keresztül jut el az intézményekhez. </w:t>
      </w:r>
    </w:p>
    <w:p w:rsidR="00B857AA" w:rsidRDefault="00B857AA">
      <w:pPr>
        <w:pStyle w:val="normal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támogatások felhasználásával – a jogszabályi előírásoknak megfelelően, az intézményvezetők adatszolgáltatásai alapján – az önkormányzat számol el a Magyar Államkincstár felé. Az önkormányzat első félévi </w:t>
      </w:r>
      <w:r w:rsidRPr="00827798">
        <w:rPr>
          <w:b/>
          <w:sz w:val="24"/>
          <w:szCs w:val="24"/>
        </w:rPr>
        <w:t>működési támogatás</w:t>
      </w:r>
      <w:r w:rsidRPr="00827798">
        <w:rPr>
          <w:sz w:val="24"/>
          <w:szCs w:val="24"/>
        </w:rPr>
        <w:t>ainak</w:t>
      </w:r>
      <w:r>
        <w:rPr>
          <w:sz w:val="24"/>
          <w:szCs w:val="24"/>
        </w:rPr>
        <w:t xml:space="preserve"> teljesítése összesen 118 235 ezer Ft volt.</w:t>
      </w:r>
    </w:p>
    <w:p w:rsidR="00B857AA" w:rsidRPr="005B0221" w:rsidRDefault="00B857AA">
      <w:pPr>
        <w:pStyle w:val="normal0"/>
        <w:jc w:val="both"/>
        <w:rPr>
          <w:sz w:val="24"/>
          <w:szCs w:val="24"/>
        </w:rPr>
      </w:pPr>
    </w:p>
    <w:p w:rsidR="00B857AA" w:rsidRDefault="00B857AA">
      <w:pPr>
        <w:pStyle w:val="normal0"/>
        <w:jc w:val="both"/>
      </w:pPr>
      <w:r>
        <w:rPr>
          <w:b/>
          <w:sz w:val="24"/>
          <w:szCs w:val="24"/>
        </w:rPr>
        <w:t xml:space="preserve">Az Egyéb működési célú támogatások bevételei államháztartáson belülről </w:t>
      </w:r>
      <w:r>
        <w:rPr>
          <w:sz w:val="24"/>
          <w:szCs w:val="24"/>
        </w:rPr>
        <w:t xml:space="preserve">jogcímen 19 728 </w:t>
      </w:r>
      <w:r>
        <w:rPr>
          <w:b/>
          <w:sz w:val="24"/>
          <w:szCs w:val="24"/>
        </w:rPr>
        <w:t xml:space="preserve"> Ft </w:t>
      </w:r>
      <w:r>
        <w:rPr>
          <w:sz w:val="24"/>
          <w:szCs w:val="24"/>
        </w:rPr>
        <w:t>bevétele keletkezett önkormányzatunknak:</w:t>
      </w:r>
    </w:p>
    <w:p w:rsidR="00B857AA" w:rsidRDefault="00B857AA">
      <w:pPr>
        <w:pStyle w:val="normal0"/>
        <w:jc w:val="both"/>
      </w:pPr>
    </w:p>
    <w:p w:rsidR="00B857AA" w:rsidRDefault="00B857AA">
      <w:pPr>
        <w:pStyle w:val="normal0"/>
        <w:jc w:val="both"/>
        <w:rPr>
          <w:sz w:val="24"/>
          <w:szCs w:val="24"/>
        </w:rPr>
      </w:pPr>
      <w:r>
        <w:rPr>
          <w:sz w:val="24"/>
          <w:szCs w:val="24"/>
        </w:rPr>
        <w:t>- OEP támogatás háziorvosi-,védőnői feladatokra                    7 334 ezer Ft</w:t>
      </w:r>
    </w:p>
    <w:p w:rsidR="00B857AA" w:rsidRDefault="00B857AA">
      <w:pPr>
        <w:pStyle w:val="normal0"/>
        <w:jc w:val="both"/>
        <w:rPr>
          <w:sz w:val="24"/>
          <w:szCs w:val="24"/>
        </w:rPr>
      </w:pPr>
      <w:r>
        <w:rPr>
          <w:sz w:val="24"/>
          <w:szCs w:val="24"/>
        </w:rPr>
        <w:t>- Közös Önkormányzati Hivatal bankköltség megtérítése             38 ezer Ft</w:t>
      </w:r>
    </w:p>
    <w:p w:rsidR="00B857AA" w:rsidRDefault="00B857AA">
      <w:pPr>
        <w:pStyle w:val="normal0"/>
        <w:jc w:val="both"/>
        <w:rPr>
          <w:sz w:val="24"/>
          <w:szCs w:val="24"/>
        </w:rPr>
      </w:pPr>
      <w:r>
        <w:rPr>
          <w:sz w:val="24"/>
          <w:szCs w:val="24"/>
        </w:rPr>
        <w:t>- Lesenceistvánd, Uzsa Óvodafennt. Társulás bankkölts.megt.     18 ezer Ft</w:t>
      </w:r>
    </w:p>
    <w:p w:rsidR="00B857AA" w:rsidRDefault="00B857AA">
      <w:pPr>
        <w:pStyle w:val="normal0"/>
        <w:jc w:val="both"/>
      </w:pPr>
      <w:r>
        <w:rPr>
          <w:sz w:val="24"/>
          <w:szCs w:val="24"/>
        </w:rPr>
        <w:t>- Uzsa, temető kiadásaihoz és védőnői feladatokhoz hozzájár.      30 ezer Ft</w:t>
      </w:r>
    </w:p>
    <w:p w:rsidR="00B857AA" w:rsidRDefault="00B857AA">
      <w:pPr>
        <w:pStyle w:val="normal0"/>
        <w:jc w:val="both"/>
        <w:rPr>
          <w:sz w:val="24"/>
          <w:szCs w:val="24"/>
        </w:rPr>
      </w:pPr>
      <w:r>
        <w:rPr>
          <w:sz w:val="24"/>
          <w:szCs w:val="24"/>
        </w:rPr>
        <w:t>- Tapolca Környéki Önkorm. Társulása kiadások megtérítése     691 ezer Ft</w:t>
      </w:r>
    </w:p>
    <w:p w:rsidR="00B857AA" w:rsidRDefault="00B857AA">
      <w:pPr>
        <w:pStyle w:val="normal0"/>
        <w:jc w:val="both"/>
      </w:pPr>
      <w:r>
        <w:rPr>
          <w:sz w:val="24"/>
          <w:szCs w:val="24"/>
        </w:rPr>
        <w:t xml:space="preserve">   (bankköltség, iroda rezsi költsége)</w:t>
      </w:r>
    </w:p>
    <w:p w:rsidR="00B857AA" w:rsidRDefault="00B857AA">
      <w:pPr>
        <w:pStyle w:val="normal0"/>
        <w:jc w:val="both"/>
      </w:pPr>
      <w:r>
        <w:rPr>
          <w:sz w:val="24"/>
          <w:szCs w:val="24"/>
        </w:rPr>
        <w:t>- Munkaügyi Központtól közfoglalkoztatás támogatása            5 854 ezer Ft</w:t>
      </w:r>
      <w:r>
        <w:rPr>
          <w:sz w:val="24"/>
          <w:szCs w:val="24"/>
        </w:rPr>
        <w:tab/>
      </w:r>
    </w:p>
    <w:p w:rsidR="00B857AA" w:rsidRDefault="00B857AA">
      <w:pPr>
        <w:pStyle w:val="normal0"/>
        <w:jc w:val="both"/>
        <w:rPr>
          <w:sz w:val="24"/>
          <w:szCs w:val="24"/>
        </w:rPr>
      </w:pPr>
      <w:r>
        <w:rPr>
          <w:sz w:val="24"/>
          <w:szCs w:val="24"/>
        </w:rPr>
        <w:t>- Támogató Szolgálat két negyedévi támogatása</w:t>
      </w:r>
      <w:r>
        <w:rPr>
          <w:sz w:val="24"/>
          <w:szCs w:val="24"/>
        </w:rPr>
        <w:tab/>
        <w:t xml:space="preserve">                5 763 ezer Ft</w:t>
      </w:r>
    </w:p>
    <w:p w:rsidR="00B857AA" w:rsidRDefault="00B857AA">
      <w:pPr>
        <w:pStyle w:val="normal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857AA" w:rsidRDefault="00B857AA">
      <w:pPr>
        <w:pStyle w:val="normal0"/>
        <w:jc w:val="both"/>
      </w:pPr>
      <w:r>
        <w:rPr>
          <w:b/>
          <w:sz w:val="24"/>
          <w:szCs w:val="24"/>
        </w:rPr>
        <w:t>Közhatalmi bevételek</w:t>
      </w:r>
      <w:r>
        <w:rPr>
          <w:sz w:val="24"/>
          <w:szCs w:val="24"/>
        </w:rPr>
        <w:t xml:space="preserve"> a helyi adók, egyéb díjak, bírságok. Első félévben összesen 8 327 ezer Ft bevétel folyt be az 1.sz.melléklet szerinti bontásban:</w:t>
      </w:r>
    </w:p>
    <w:p w:rsidR="00B857AA" w:rsidRDefault="00B857AA">
      <w:pPr>
        <w:pStyle w:val="normal0"/>
        <w:numPr>
          <w:ilvl w:val="2"/>
          <w:numId w:val="3"/>
        </w:num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építményadó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1 587 ezer Ft</w:t>
      </w:r>
    </w:p>
    <w:p w:rsidR="00B857AA" w:rsidRDefault="00B857AA">
      <w:pPr>
        <w:pStyle w:val="normal0"/>
        <w:numPr>
          <w:ilvl w:val="2"/>
          <w:numId w:val="3"/>
        </w:num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telekadó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31 ezer Ft</w:t>
      </w:r>
    </w:p>
    <w:p w:rsidR="00B857AA" w:rsidRDefault="00B857AA">
      <w:pPr>
        <w:pStyle w:val="normal0"/>
        <w:numPr>
          <w:ilvl w:val="2"/>
          <w:numId w:val="3"/>
        </w:num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magánszemélyek kommunális adója                 2 736 ezer Ft </w:t>
      </w:r>
    </w:p>
    <w:p w:rsidR="00B857AA" w:rsidRDefault="00B857AA">
      <w:pPr>
        <w:pStyle w:val="normal0"/>
        <w:numPr>
          <w:ilvl w:val="2"/>
          <w:numId w:val="3"/>
        </w:num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iparűzési adó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2 745 ezer Ft</w:t>
      </w:r>
    </w:p>
    <w:p w:rsidR="00B857AA" w:rsidRDefault="00B857AA">
      <w:pPr>
        <w:pStyle w:val="normal0"/>
        <w:numPr>
          <w:ilvl w:val="2"/>
          <w:numId w:val="3"/>
        </w:num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gépjármű adó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1 079 ezer Ft</w:t>
      </w:r>
    </w:p>
    <w:p w:rsidR="00B857AA" w:rsidRDefault="00B857AA">
      <w:pPr>
        <w:pStyle w:val="normal0"/>
        <w:numPr>
          <w:ilvl w:val="2"/>
          <w:numId w:val="3"/>
        </w:num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késedelmi pótlék</w:t>
      </w:r>
      <w:r>
        <w:rPr>
          <w:sz w:val="24"/>
          <w:szCs w:val="24"/>
        </w:rPr>
        <w:tab/>
        <w:t xml:space="preserve">                                            48 ezer Ft</w:t>
      </w:r>
    </w:p>
    <w:p w:rsidR="00B857AA" w:rsidRDefault="00B857AA">
      <w:pPr>
        <w:pStyle w:val="normal0"/>
        <w:numPr>
          <w:ilvl w:val="2"/>
          <w:numId w:val="3"/>
        </w:num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bírság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83 ezer Ft</w:t>
      </w:r>
    </w:p>
    <w:p w:rsidR="00B857AA" w:rsidRDefault="00B857AA">
      <w:pPr>
        <w:pStyle w:val="normal0"/>
        <w:numPr>
          <w:ilvl w:val="2"/>
          <w:numId w:val="3"/>
        </w:num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talajterhelési díj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18 ezer Ft</w:t>
      </w:r>
      <w:r>
        <w:rPr>
          <w:sz w:val="24"/>
          <w:szCs w:val="24"/>
        </w:rPr>
        <w:tab/>
      </w:r>
    </w:p>
    <w:p w:rsidR="00B857AA" w:rsidRDefault="00B857AA">
      <w:pPr>
        <w:pStyle w:val="normal0"/>
        <w:jc w:val="both"/>
      </w:pPr>
    </w:p>
    <w:p w:rsidR="00B857AA" w:rsidRPr="00307432" w:rsidRDefault="00B857AA" w:rsidP="00FD19FA">
      <w:pPr>
        <w:pStyle w:val="NormalWeb"/>
        <w:spacing w:before="0" w:beforeAutospacing="0" w:after="0" w:afterAutospacing="0"/>
        <w:jc w:val="both"/>
        <w:rPr>
          <w:color w:val="FF0000"/>
        </w:rPr>
      </w:pPr>
      <w:r>
        <w:rPr>
          <w:b/>
          <w:bCs/>
        </w:rPr>
        <w:t xml:space="preserve">A 3 940 ezer Ft működési bevételek közül </w:t>
      </w:r>
      <w:r>
        <w:t>a szolgáltatások ellenértéke (továbbszámlázott közüzemi díjak) 1306 ezer Ft , az óvodai étkeztetés térítési díjából származó bevétel ÁFÁ-val együtt 1 588 ezer Ft, egyéb bevétel (áramdíj visszatérítés)  888 ezer Ft volt.</w:t>
      </w:r>
    </w:p>
    <w:p w:rsidR="00B857AA" w:rsidRPr="00762C7A" w:rsidRDefault="00B857AA">
      <w:pPr>
        <w:pStyle w:val="normal0"/>
        <w:jc w:val="both"/>
        <w:rPr>
          <w:sz w:val="24"/>
          <w:szCs w:val="24"/>
        </w:rPr>
      </w:pPr>
    </w:p>
    <w:p w:rsidR="00B857AA" w:rsidRDefault="00B857AA" w:rsidP="00376179">
      <w:pPr>
        <w:pStyle w:val="normal0"/>
        <w:jc w:val="both"/>
        <w:rPr>
          <w:sz w:val="24"/>
          <w:szCs w:val="24"/>
        </w:rPr>
      </w:pPr>
      <w:r>
        <w:rPr>
          <w:sz w:val="24"/>
          <w:szCs w:val="24"/>
        </w:rPr>
        <w:t>Az önkormányzat</w:t>
      </w:r>
      <w:r>
        <w:rPr>
          <w:b/>
          <w:sz w:val="24"/>
          <w:szCs w:val="24"/>
        </w:rPr>
        <w:t xml:space="preserve"> költségvetési bevételeinek </w:t>
      </w:r>
      <w:r>
        <w:rPr>
          <w:sz w:val="24"/>
          <w:szCs w:val="24"/>
        </w:rPr>
        <w:t xml:space="preserve">274 907 ezer ft eredeti előirányzatában módosítás nem történt, első félévi teljesítése 150 230 eFt (54,6 %) volt. </w:t>
      </w:r>
    </w:p>
    <w:p w:rsidR="00B857AA" w:rsidRDefault="00B857AA" w:rsidP="00376179">
      <w:pPr>
        <w:pStyle w:val="normal0"/>
        <w:jc w:val="both"/>
        <w:rPr>
          <w:sz w:val="24"/>
          <w:szCs w:val="24"/>
        </w:rPr>
      </w:pPr>
    </w:p>
    <w:p w:rsidR="00B857AA" w:rsidRPr="00A43805" w:rsidRDefault="00B857AA" w:rsidP="00376179">
      <w:pPr>
        <w:pStyle w:val="normal0"/>
        <w:jc w:val="both"/>
        <w:rPr>
          <w:sz w:val="24"/>
          <w:szCs w:val="24"/>
        </w:rPr>
      </w:pPr>
      <w:r w:rsidRPr="00762C7A">
        <w:rPr>
          <w:sz w:val="24"/>
          <w:szCs w:val="24"/>
        </w:rPr>
        <w:t>A</w:t>
      </w:r>
      <w:r>
        <w:rPr>
          <w:sz w:val="24"/>
          <w:szCs w:val="24"/>
        </w:rPr>
        <w:t>z 1 214 ezer Ft</w:t>
      </w:r>
      <w:r w:rsidRPr="00762C7A">
        <w:rPr>
          <w:sz w:val="24"/>
          <w:szCs w:val="24"/>
        </w:rPr>
        <w:t xml:space="preserve"> </w:t>
      </w:r>
      <w:r w:rsidRPr="00762C7A">
        <w:rPr>
          <w:b/>
          <w:sz w:val="24"/>
          <w:szCs w:val="24"/>
        </w:rPr>
        <w:t>Finanszírozási bevételek</w:t>
      </w:r>
      <w:r w:rsidRPr="00762C7A">
        <w:rPr>
          <w:sz w:val="24"/>
          <w:szCs w:val="24"/>
        </w:rPr>
        <w:t xml:space="preserve"> között</w:t>
      </w:r>
      <w:r>
        <w:rPr>
          <w:sz w:val="24"/>
          <w:szCs w:val="24"/>
        </w:rPr>
        <w:t>, az</w:t>
      </w:r>
      <w:r>
        <w:rPr>
          <w:b/>
          <w:sz w:val="24"/>
          <w:szCs w:val="24"/>
        </w:rPr>
        <w:t xml:space="preserve"> Á</w:t>
      </w:r>
      <w:r w:rsidRPr="009A4A7B">
        <w:rPr>
          <w:b/>
          <w:sz w:val="24"/>
          <w:szCs w:val="24"/>
        </w:rPr>
        <w:t>llamháztartáson belüli megelőlegezések</w:t>
      </w:r>
      <w:r>
        <w:rPr>
          <w:sz w:val="24"/>
          <w:szCs w:val="24"/>
        </w:rPr>
        <w:t xml:space="preserve"> jogcímen</w:t>
      </w:r>
      <w:r w:rsidRPr="00762C7A">
        <w:rPr>
          <w:sz w:val="24"/>
          <w:szCs w:val="24"/>
        </w:rPr>
        <w:t xml:space="preserve"> </w:t>
      </w:r>
      <w:r>
        <w:rPr>
          <w:sz w:val="24"/>
          <w:szCs w:val="24"/>
        </w:rPr>
        <w:t>szereplő 1 214 ezer Ft a közfoglalkoztatottak munkabérének nettósítási különbözetét tartalmazza. Március hónaptól a közfoglalkoztatottak támogatását a Magyar Államkincstár a nettó finanszírozás keretében utalja át az önkormányzat részére. A támogatásból visszavonják az állam részére befizetendő személyi jövedelemadót és egyéb közterheket, az ezután fennmaradó nettó támogatást utalják át az önkormányzatnak. A visszavont befizetési kötelezettség egyezik meg a nettósítási különbözettel, melyet a számviteli szabályok szerint el kell számolni bevételként.</w:t>
      </w:r>
    </w:p>
    <w:p w:rsidR="00B857AA" w:rsidRDefault="00B857AA" w:rsidP="00376179">
      <w:pPr>
        <w:pStyle w:val="normal0"/>
        <w:jc w:val="both"/>
      </w:pPr>
    </w:p>
    <w:p w:rsidR="00B857AA" w:rsidRDefault="00B857AA" w:rsidP="00762C7A">
      <w:pPr>
        <w:pStyle w:val="normal0"/>
        <w:jc w:val="both"/>
      </w:pPr>
      <w:r>
        <w:rPr>
          <w:sz w:val="24"/>
          <w:szCs w:val="24"/>
        </w:rPr>
        <w:t xml:space="preserve">A </w:t>
      </w:r>
      <w:r>
        <w:rPr>
          <w:b/>
          <w:sz w:val="24"/>
          <w:szCs w:val="24"/>
        </w:rPr>
        <w:t xml:space="preserve">június 30-i bankszámlák egyenlege összesen 19 327 ezer ft, </w:t>
      </w:r>
      <w:r w:rsidRPr="002F64DC">
        <w:rPr>
          <w:sz w:val="24"/>
          <w:szCs w:val="24"/>
        </w:rPr>
        <w:t>melyből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2 691</w:t>
      </w:r>
      <w:r w:rsidRPr="00762C7A">
        <w:rPr>
          <w:sz w:val="24"/>
          <w:szCs w:val="24"/>
        </w:rPr>
        <w:t xml:space="preserve"> ezer </w:t>
      </w:r>
      <w:r>
        <w:rPr>
          <w:sz w:val="24"/>
          <w:szCs w:val="24"/>
        </w:rPr>
        <w:t xml:space="preserve">ft a költségvetési számlák, 16 636 ezer ft a Raiffeisen banknál lekötött pénzeszköz egyenlege volt. Első félévben a 6 000 ezer Ft folyószámla hitelkeretből igénybevétel nem történt. </w:t>
      </w:r>
    </w:p>
    <w:p w:rsidR="00B857AA" w:rsidRDefault="00B857AA" w:rsidP="00762C7A">
      <w:pPr>
        <w:pStyle w:val="normal0"/>
        <w:jc w:val="both"/>
      </w:pPr>
    </w:p>
    <w:p w:rsidR="00B857AA" w:rsidRDefault="00B857AA" w:rsidP="00762C7A">
      <w:pPr>
        <w:pStyle w:val="normal0"/>
        <w:jc w:val="both"/>
      </w:pPr>
    </w:p>
    <w:p w:rsidR="00B857AA" w:rsidRDefault="00B857AA" w:rsidP="00762C7A">
      <w:pPr>
        <w:pStyle w:val="normal0"/>
        <w:jc w:val="both"/>
      </w:pPr>
    </w:p>
    <w:p w:rsidR="00B857AA" w:rsidRDefault="00B857AA" w:rsidP="00762C7A">
      <w:pPr>
        <w:pStyle w:val="normal0"/>
        <w:jc w:val="both"/>
      </w:pPr>
    </w:p>
    <w:p w:rsidR="00B857AA" w:rsidRDefault="00B857AA" w:rsidP="00762C7A">
      <w:pPr>
        <w:pStyle w:val="normal0"/>
        <w:jc w:val="both"/>
      </w:pPr>
      <w:r>
        <w:rPr>
          <w:b/>
          <w:sz w:val="24"/>
          <w:szCs w:val="24"/>
          <w:u w:val="single"/>
        </w:rPr>
        <w:t>Költségvetési kiadások</w:t>
      </w:r>
    </w:p>
    <w:p w:rsidR="00B857AA" w:rsidRDefault="00B857AA">
      <w:pPr>
        <w:pStyle w:val="normal0"/>
        <w:ind w:firstLine="170"/>
        <w:jc w:val="both"/>
      </w:pPr>
    </w:p>
    <w:p w:rsidR="00B857AA" w:rsidRDefault="00B857AA">
      <w:pPr>
        <w:pStyle w:val="normal0"/>
        <w:tabs>
          <w:tab w:val="left" w:pos="-15"/>
        </w:tabs>
        <w:ind w:left="30" w:hanging="30"/>
        <w:jc w:val="both"/>
      </w:pPr>
      <w:r>
        <w:rPr>
          <w:b/>
          <w:sz w:val="24"/>
          <w:szCs w:val="24"/>
        </w:rPr>
        <w:t xml:space="preserve">A személyi juttatások </w:t>
      </w:r>
      <w:r>
        <w:rPr>
          <w:sz w:val="24"/>
          <w:szCs w:val="24"/>
        </w:rPr>
        <w:t xml:space="preserve">tervezésénél csak a minimálbér, a garantált bérminimum és a közfoglalkoztatási bér emelése miatti kötelező béremeléseket hajtottuk végre, és a kötelező juttatásokkal (pl. jubileumi jutalom, pótlékok) számoltunk a kiadások megállapításánál. Cafetéria juttatás az előző évhez hasonlóan a közalkalmazott és munkatörvénykönyves dolgozóknak évi 96.000 Ft/fő, amelyet Erzsébet-utalványban kapnak meg. A személyi juttatások 18 193 ezer Ft-os előirányzata 12 134 ezer </w:t>
      </w:r>
      <w:r w:rsidRPr="007A399D">
        <w:rPr>
          <w:sz w:val="24"/>
          <w:szCs w:val="24"/>
        </w:rPr>
        <w:t>Ft</w:t>
      </w:r>
      <w:r>
        <w:rPr>
          <w:b/>
          <w:sz w:val="24"/>
          <w:szCs w:val="24"/>
        </w:rPr>
        <w:t>-</w:t>
      </w:r>
      <w:r w:rsidRPr="007A399D">
        <w:rPr>
          <w:sz w:val="24"/>
          <w:szCs w:val="24"/>
        </w:rPr>
        <w:t>ra teljesült</w:t>
      </w:r>
      <w:r>
        <w:rPr>
          <w:b/>
          <w:sz w:val="24"/>
          <w:szCs w:val="24"/>
        </w:rPr>
        <w:t>.</w:t>
      </w:r>
    </w:p>
    <w:p w:rsidR="00B857AA" w:rsidRPr="007A399D" w:rsidRDefault="00B857AA">
      <w:pPr>
        <w:pStyle w:val="normal0"/>
        <w:tabs>
          <w:tab w:val="left" w:pos="-15"/>
        </w:tabs>
        <w:ind w:left="30" w:hanging="30"/>
        <w:jc w:val="both"/>
      </w:pPr>
      <w:r>
        <w:rPr>
          <w:b/>
          <w:sz w:val="24"/>
          <w:szCs w:val="24"/>
        </w:rPr>
        <w:t>A munkaadókat terhelő járulékok</w:t>
      </w:r>
      <w:r>
        <w:rPr>
          <w:sz w:val="24"/>
          <w:szCs w:val="24"/>
        </w:rPr>
        <w:t xml:space="preserve"> a személyi juttatásoknak megfelelően alakultak, a 4 188 ezer Ft előirányzat 2 309</w:t>
      </w:r>
      <w:r w:rsidRPr="007A399D">
        <w:rPr>
          <w:sz w:val="24"/>
          <w:szCs w:val="24"/>
        </w:rPr>
        <w:t xml:space="preserve"> ezer Ft-os teljesítést mutat.</w:t>
      </w:r>
    </w:p>
    <w:p w:rsidR="00B857AA" w:rsidRDefault="00B857AA">
      <w:pPr>
        <w:pStyle w:val="normal0"/>
        <w:tabs>
          <w:tab w:val="left" w:pos="-15"/>
        </w:tabs>
        <w:ind w:left="30" w:hanging="30"/>
        <w:jc w:val="both"/>
      </w:pPr>
      <w:r w:rsidRPr="007A399D">
        <w:rPr>
          <w:sz w:val="24"/>
          <w:szCs w:val="24"/>
        </w:rPr>
        <w:t>A</w:t>
      </w:r>
      <w:r>
        <w:rPr>
          <w:sz w:val="24"/>
          <w:szCs w:val="24"/>
        </w:rPr>
        <w:t xml:space="preserve"> személyi juttatások és a munkaadókat terhelő járulékok részletes kimutatását az </w:t>
      </w:r>
      <w:r>
        <w:rPr>
          <w:b/>
          <w:sz w:val="24"/>
          <w:szCs w:val="24"/>
        </w:rPr>
        <w:t xml:space="preserve">1.sz.melléklet </w:t>
      </w:r>
      <w:r>
        <w:rPr>
          <w:sz w:val="24"/>
          <w:szCs w:val="24"/>
        </w:rPr>
        <w:t>tartalmazza.</w:t>
      </w:r>
    </w:p>
    <w:p w:rsidR="00B857AA" w:rsidRDefault="00B857AA">
      <w:pPr>
        <w:pStyle w:val="normal0"/>
        <w:jc w:val="both"/>
      </w:pPr>
    </w:p>
    <w:p w:rsidR="00B857AA" w:rsidRDefault="00B857AA">
      <w:pPr>
        <w:pStyle w:val="normal0"/>
        <w:jc w:val="both"/>
      </w:pPr>
      <w:r>
        <w:rPr>
          <w:b/>
          <w:sz w:val="24"/>
          <w:szCs w:val="24"/>
        </w:rPr>
        <w:t xml:space="preserve">A dologi kiadások </w:t>
      </w:r>
      <w:r>
        <w:rPr>
          <w:sz w:val="24"/>
          <w:szCs w:val="24"/>
        </w:rPr>
        <w:t xml:space="preserve">előirányzatai a szükséges kiadások alapján lettek összeállítva, figyelembe véve a 2014. évi teljesítési adatokat. A dologi kiadások 28 929 </w:t>
      </w:r>
      <w:r w:rsidRPr="009B7FF8">
        <w:rPr>
          <w:sz w:val="24"/>
          <w:szCs w:val="24"/>
        </w:rPr>
        <w:t>ezer Ft előirányzata 17 396 ezer Ft-ra teljesült. A dologi</w:t>
      </w:r>
      <w:r>
        <w:rPr>
          <w:sz w:val="24"/>
          <w:szCs w:val="24"/>
        </w:rPr>
        <w:t xml:space="preserve"> kiadások részletes kimutatását az </w:t>
      </w:r>
      <w:r w:rsidRPr="009B7FF8">
        <w:rPr>
          <w:b/>
          <w:sz w:val="24"/>
          <w:szCs w:val="24"/>
        </w:rPr>
        <w:t>1.sz.</w:t>
      </w:r>
      <w:r>
        <w:rPr>
          <w:b/>
          <w:sz w:val="24"/>
          <w:szCs w:val="24"/>
        </w:rPr>
        <w:t xml:space="preserve"> melléklet</w:t>
      </w:r>
      <w:r>
        <w:rPr>
          <w:sz w:val="24"/>
          <w:szCs w:val="24"/>
        </w:rPr>
        <w:t xml:space="preserve"> tartalmazza.</w:t>
      </w:r>
    </w:p>
    <w:p w:rsidR="00B857AA" w:rsidRDefault="00B857AA">
      <w:pPr>
        <w:pStyle w:val="normal0"/>
        <w:jc w:val="both"/>
      </w:pPr>
    </w:p>
    <w:p w:rsidR="00B857AA" w:rsidRPr="009B7FF8" w:rsidRDefault="00B857AA">
      <w:pPr>
        <w:pStyle w:val="normal0"/>
        <w:jc w:val="both"/>
      </w:pPr>
      <w:r>
        <w:rPr>
          <w:b/>
          <w:sz w:val="24"/>
          <w:szCs w:val="24"/>
        </w:rPr>
        <w:t xml:space="preserve">Az ellátottak pénzbeli juttatásaira </w:t>
      </w:r>
      <w:r w:rsidRPr="009B7FF8">
        <w:rPr>
          <w:sz w:val="24"/>
          <w:szCs w:val="24"/>
        </w:rPr>
        <w:t>10 170 ezer Ft lett betervezve, abból 3 389 ezer</w:t>
      </w:r>
      <w:r>
        <w:rPr>
          <w:sz w:val="24"/>
          <w:szCs w:val="24"/>
        </w:rPr>
        <w:t xml:space="preserve"> </w:t>
      </w:r>
      <w:r w:rsidRPr="009B7FF8">
        <w:rPr>
          <w:sz w:val="24"/>
          <w:szCs w:val="24"/>
        </w:rPr>
        <w:t>Ft került kifizetésre, az alábbiak szerint:</w:t>
      </w:r>
    </w:p>
    <w:p w:rsidR="00B857AA" w:rsidRDefault="00B857AA">
      <w:pPr>
        <w:pStyle w:val="normal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Rendszeres szociális segély</w:t>
      </w:r>
      <w:r>
        <w:rPr>
          <w:sz w:val="24"/>
          <w:szCs w:val="24"/>
        </w:rPr>
        <w:tab/>
        <w:t xml:space="preserve">                          291 ezer Ft</w:t>
      </w:r>
    </w:p>
    <w:p w:rsidR="00B857AA" w:rsidRDefault="00B857AA">
      <w:pPr>
        <w:pStyle w:val="normal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817 ezer Ft</w:t>
      </w:r>
    </w:p>
    <w:p w:rsidR="00B857AA" w:rsidRDefault="00B857AA">
      <w:pPr>
        <w:pStyle w:val="normal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Lakásfenntartási támogatás</w:t>
      </w:r>
      <w:r>
        <w:rPr>
          <w:sz w:val="24"/>
          <w:szCs w:val="24"/>
        </w:rPr>
        <w:tab/>
        <w:t xml:space="preserve">                          927 ezer Ft</w:t>
      </w:r>
    </w:p>
    <w:p w:rsidR="00B857AA" w:rsidRDefault="00B857AA">
      <w:pPr>
        <w:pStyle w:val="normal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Önkormányzati segély</w:t>
      </w:r>
      <w:r>
        <w:rPr>
          <w:sz w:val="24"/>
          <w:szCs w:val="24"/>
        </w:rPr>
        <w:tab/>
        <w:t xml:space="preserve">                          350 ezer Ft </w:t>
      </w:r>
    </w:p>
    <w:p w:rsidR="00B857AA" w:rsidRDefault="00B857AA">
      <w:pPr>
        <w:pStyle w:val="normal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Települési támogatás                                        176 ezer Ft</w:t>
      </w:r>
    </w:p>
    <w:p w:rsidR="00B857AA" w:rsidRDefault="00B857AA">
      <w:pPr>
        <w:pStyle w:val="normal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Saját hatáskörben adott természetbeni ellátás   818 ezer Ft</w:t>
      </w:r>
    </w:p>
    <w:p w:rsidR="00B857AA" w:rsidRDefault="00B857AA">
      <w:pPr>
        <w:pStyle w:val="normal0"/>
        <w:jc w:val="both"/>
      </w:pPr>
      <w:r>
        <w:rPr>
          <w:sz w:val="24"/>
          <w:szCs w:val="24"/>
        </w:rPr>
        <w:t xml:space="preserve">                        Óvodáztatási támogatás                                      10 ezer Ft</w:t>
      </w:r>
    </w:p>
    <w:p w:rsidR="00B857AA" w:rsidRDefault="00B857AA">
      <w:pPr>
        <w:pStyle w:val="normal0"/>
        <w:jc w:val="both"/>
      </w:pPr>
    </w:p>
    <w:p w:rsidR="00B857AA" w:rsidRDefault="00B857AA">
      <w:pPr>
        <w:pStyle w:val="normal0"/>
        <w:jc w:val="both"/>
        <w:rPr>
          <w:sz w:val="24"/>
          <w:szCs w:val="24"/>
        </w:rPr>
      </w:pPr>
      <w:r>
        <w:rPr>
          <w:b/>
          <w:sz w:val="24"/>
          <w:szCs w:val="24"/>
        </w:rPr>
        <w:t>Működési célú támogatások államháztartáson belülre</w:t>
      </w:r>
      <w:r>
        <w:rPr>
          <w:sz w:val="24"/>
          <w:szCs w:val="24"/>
        </w:rPr>
        <w:t xml:space="preserve"> jogcímhez tartozik az intézmények finanszírozása és az önkormányzatoknak, társulásoknak átadott pénzeszköz. Ezek 2015.évi előirányzata 141 189 ezer Ft, a teljesítés összege 81 398 ezer Ft volt.</w:t>
      </w:r>
    </w:p>
    <w:p w:rsidR="00B857AA" w:rsidRDefault="00B857AA">
      <w:pPr>
        <w:pStyle w:val="normal0"/>
        <w:jc w:val="both"/>
        <w:rPr>
          <w:sz w:val="24"/>
          <w:szCs w:val="24"/>
        </w:rPr>
      </w:pPr>
    </w:p>
    <w:p w:rsidR="00B857AA" w:rsidRPr="00E70B6D" w:rsidRDefault="00B857AA">
      <w:pPr>
        <w:pStyle w:val="normal0"/>
        <w:jc w:val="both"/>
        <w:rPr>
          <w:b/>
          <w:sz w:val="24"/>
          <w:szCs w:val="24"/>
        </w:rPr>
      </w:pPr>
      <w:r w:rsidRPr="00E70B6D">
        <w:rPr>
          <w:b/>
          <w:sz w:val="24"/>
          <w:szCs w:val="24"/>
        </w:rPr>
        <w:t>A Lesenceistvándi Önkormányzattól átadott pénzesz</w:t>
      </w:r>
      <w:r>
        <w:rPr>
          <w:b/>
          <w:sz w:val="24"/>
          <w:szCs w:val="24"/>
        </w:rPr>
        <w:t xml:space="preserve">közökök összesen:        </w:t>
      </w:r>
      <w:r w:rsidRPr="00E70B6D">
        <w:rPr>
          <w:b/>
          <w:sz w:val="24"/>
          <w:szCs w:val="24"/>
        </w:rPr>
        <w:t xml:space="preserve"> 81 398 ezer Ft</w:t>
      </w:r>
    </w:p>
    <w:p w:rsidR="00B857AA" w:rsidRDefault="00B857AA" w:rsidP="00307432">
      <w:pPr>
        <w:pStyle w:val="normal0"/>
        <w:numPr>
          <w:ilvl w:val="0"/>
          <w:numId w:val="1"/>
        </w:num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>
        <w:rPr>
          <w:b/>
          <w:sz w:val="24"/>
          <w:szCs w:val="24"/>
        </w:rPr>
        <w:t>Százholdas Pagony Köz.Fennt.Napközi Otthonos Óvoda</w:t>
      </w:r>
      <w:r>
        <w:rPr>
          <w:sz w:val="24"/>
          <w:szCs w:val="24"/>
        </w:rPr>
        <w:t xml:space="preserve"> működéséhez  15 961</w:t>
      </w:r>
      <w:r>
        <w:rPr>
          <w:b/>
          <w:sz w:val="24"/>
          <w:szCs w:val="24"/>
        </w:rPr>
        <w:t xml:space="preserve"> </w:t>
      </w:r>
      <w:r w:rsidRPr="00307432">
        <w:rPr>
          <w:sz w:val="24"/>
          <w:szCs w:val="24"/>
        </w:rPr>
        <w:t>ezer Ft</w:t>
      </w:r>
      <w:r>
        <w:rPr>
          <w:sz w:val="24"/>
          <w:szCs w:val="24"/>
        </w:rPr>
        <w:t>,</w:t>
      </w:r>
    </w:p>
    <w:p w:rsidR="00B857AA" w:rsidRDefault="00B857AA" w:rsidP="00307432">
      <w:pPr>
        <w:pStyle w:val="normal0"/>
        <w:numPr>
          <w:ilvl w:val="0"/>
          <w:numId w:val="1"/>
        </w:num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Az „</w:t>
      </w:r>
      <w:r>
        <w:rPr>
          <w:b/>
          <w:sz w:val="24"/>
          <w:szCs w:val="24"/>
        </w:rPr>
        <w:t xml:space="preserve">Együtt Egymásért” Szociális és Gyermekjóléti Szolgálat </w:t>
      </w:r>
      <w:r w:rsidRPr="002679B0">
        <w:rPr>
          <w:sz w:val="24"/>
          <w:szCs w:val="24"/>
        </w:rPr>
        <w:t xml:space="preserve">részére </w:t>
      </w:r>
      <w:r>
        <w:rPr>
          <w:sz w:val="24"/>
          <w:szCs w:val="24"/>
        </w:rPr>
        <w:t xml:space="preserve">        17 848</w:t>
      </w:r>
      <w:r w:rsidRPr="002679B0">
        <w:rPr>
          <w:sz w:val="24"/>
          <w:szCs w:val="24"/>
        </w:rPr>
        <w:t xml:space="preserve"> ezer Ft</w:t>
      </w:r>
      <w:r>
        <w:rPr>
          <w:sz w:val="24"/>
          <w:szCs w:val="24"/>
        </w:rPr>
        <w:t>,</w:t>
      </w:r>
    </w:p>
    <w:p w:rsidR="00B857AA" w:rsidRDefault="00B857AA" w:rsidP="00307432">
      <w:pPr>
        <w:pStyle w:val="normal0"/>
        <w:numPr>
          <w:ilvl w:val="0"/>
          <w:numId w:val="1"/>
        </w:num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b/>
          <w:sz w:val="24"/>
          <w:szCs w:val="24"/>
        </w:rPr>
        <w:t xml:space="preserve"> Balaton-felvidéki Szociális és Gyermekjóléti Szolgálat </w:t>
      </w:r>
      <w:r w:rsidRPr="002679B0">
        <w:rPr>
          <w:sz w:val="24"/>
          <w:szCs w:val="24"/>
        </w:rPr>
        <w:t xml:space="preserve">részére </w:t>
      </w:r>
      <w:r>
        <w:rPr>
          <w:sz w:val="24"/>
          <w:szCs w:val="24"/>
        </w:rPr>
        <w:t xml:space="preserve">                46 574</w:t>
      </w:r>
      <w:r w:rsidRPr="002679B0">
        <w:rPr>
          <w:sz w:val="24"/>
          <w:szCs w:val="24"/>
        </w:rPr>
        <w:t xml:space="preserve"> ezer Ft,</w:t>
      </w:r>
      <w:r>
        <w:rPr>
          <w:sz w:val="24"/>
          <w:szCs w:val="24"/>
        </w:rPr>
        <w:t xml:space="preserve"> </w:t>
      </w:r>
    </w:p>
    <w:p w:rsidR="00B857AA" w:rsidRDefault="00B857AA" w:rsidP="00307432">
      <w:pPr>
        <w:pStyle w:val="normal0"/>
        <w:numPr>
          <w:ilvl w:val="0"/>
          <w:numId w:val="1"/>
        </w:numPr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Önkormányzati érdek-képviseleti szerveknek (MŐOSZ,TŐOSZ) </w:t>
      </w:r>
      <w:r w:rsidRPr="003F6E4C">
        <w:rPr>
          <w:sz w:val="24"/>
          <w:szCs w:val="24"/>
        </w:rPr>
        <w:t>tagdíj</w:t>
      </w:r>
      <w:r>
        <w:rPr>
          <w:sz w:val="24"/>
          <w:szCs w:val="24"/>
        </w:rPr>
        <w:t xml:space="preserve">           30 ezer</w:t>
      </w:r>
      <w:r>
        <w:rPr>
          <w:b/>
          <w:sz w:val="24"/>
          <w:szCs w:val="24"/>
        </w:rPr>
        <w:t xml:space="preserve"> </w:t>
      </w:r>
      <w:r w:rsidRPr="003F6E4C">
        <w:rPr>
          <w:sz w:val="24"/>
          <w:szCs w:val="24"/>
        </w:rPr>
        <w:t>Ft,</w:t>
      </w:r>
      <w:r>
        <w:rPr>
          <w:sz w:val="24"/>
          <w:szCs w:val="24"/>
        </w:rPr>
        <w:t xml:space="preserve"> </w:t>
      </w:r>
    </w:p>
    <w:p w:rsidR="00B857AA" w:rsidRDefault="00B857AA" w:rsidP="00307432">
      <w:pPr>
        <w:pStyle w:val="normal0"/>
        <w:numPr>
          <w:ilvl w:val="0"/>
          <w:numId w:val="1"/>
        </w:numPr>
        <w:ind w:left="360" w:hanging="360"/>
        <w:jc w:val="both"/>
        <w:rPr>
          <w:sz w:val="24"/>
          <w:szCs w:val="24"/>
        </w:rPr>
      </w:pPr>
      <w:r w:rsidRPr="003F6E4C">
        <w:rPr>
          <w:b/>
          <w:sz w:val="24"/>
          <w:szCs w:val="24"/>
        </w:rPr>
        <w:t>Lesenceistvánd-Uzsa</w:t>
      </w:r>
      <w:r>
        <w:rPr>
          <w:b/>
          <w:sz w:val="24"/>
          <w:szCs w:val="24"/>
        </w:rPr>
        <w:t xml:space="preserve"> </w:t>
      </w:r>
      <w:r w:rsidRPr="003F6E4C">
        <w:rPr>
          <w:b/>
          <w:sz w:val="24"/>
          <w:szCs w:val="24"/>
        </w:rPr>
        <w:t>Sportegyesület</w:t>
      </w:r>
      <w:r w:rsidRPr="003F6E4C">
        <w:rPr>
          <w:sz w:val="24"/>
          <w:szCs w:val="24"/>
        </w:rPr>
        <w:t xml:space="preserve"> működéséhez</w:t>
      </w:r>
      <w:r w:rsidRPr="003F6E4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150 ezer Ft,</w:t>
      </w:r>
    </w:p>
    <w:p w:rsidR="00B857AA" w:rsidRDefault="00B857AA" w:rsidP="00307432">
      <w:pPr>
        <w:pStyle w:val="normal0"/>
        <w:numPr>
          <w:ilvl w:val="0"/>
          <w:numId w:val="1"/>
        </w:numPr>
        <w:ind w:left="360" w:hanging="360"/>
        <w:jc w:val="both"/>
        <w:rPr>
          <w:sz w:val="24"/>
          <w:szCs w:val="24"/>
        </w:rPr>
      </w:pPr>
      <w:r w:rsidRPr="003F6E4C">
        <w:rPr>
          <w:b/>
          <w:sz w:val="24"/>
          <w:szCs w:val="24"/>
        </w:rPr>
        <w:t>Vm</w:t>
      </w:r>
      <w:r>
        <w:rPr>
          <w:b/>
          <w:sz w:val="24"/>
          <w:szCs w:val="24"/>
        </w:rPr>
        <w:t>.</w:t>
      </w:r>
      <w:r w:rsidRPr="003F6E4C">
        <w:rPr>
          <w:b/>
          <w:sz w:val="24"/>
          <w:szCs w:val="24"/>
        </w:rPr>
        <w:t xml:space="preserve"> Katasztrófavédelmi Iga</w:t>
      </w:r>
      <w:r>
        <w:rPr>
          <w:b/>
          <w:sz w:val="24"/>
          <w:szCs w:val="24"/>
        </w:rPr>
        <w:t>z</w:t>
      </w:r>
      <w:r w:rsidRPr="003F6E4C">
        <w:rPr>
          <w:b/>
          <w:sz w:val="24"/>
          <w:szCs w:val="24"/>
        </w:rPr>
        <w:t>gatóság</w:t>
      </w:r>
      <w:r>
        <w:rPr>
          <w:sz w:val="24"/>
          <w:szCs w:val="24"/>
        </w:rPr>
        <w:t xml:space="preserve"> működéséhez                                              15 ezer Ft,</w:t>
      </w:r>
    </w:p>
    <w:p w:rsidR="00B857AA" w:rsidRDefault="00B857AA" w:rsidP="00307432">
      <w:pPr>
        <w:pStyle w:val="normal0"/>
        <w:numPr>
          <w:ilvl w:val="0"/>
          <w:numId w:val="1"/>
        </w:numPr>
        <w:ind w:left="360" w:hanging="360"/>
        <w:jc w:val="both"/>
        <w:rPr>
          <w:sz w:val="24"/>
          <w:szCs w:val="24"/>
        </w:rPr>
      </w:pPr>
      <w:r w:rsidRPr="003F6E4C">
        <w:rPr>
          <w:b/>
          <w:sz w:val="24"/>
          <w:szCs w:val="24"/>
        </w:rPr>
        <w:t xml:space="preserve">„Együtt egymásért” Szociális és Gyermekjóléti Szolgálat </w:t>
      </w:r>
      <w:r>
        <w:rPr>
          <w:sz w:val="24"/>
          <w:szCs w:val="24"/>
        </w:rPr>
        <w:t>működéséhez            18 ezer Ft,</w:t>
      </w:r>
    </w:p>
    <w:p w:rsidR="00B857AA" w:rsidRDefault="00B857AA" w:rsidP="00307432">
      <w:pPr>
        <w:pStyle w:val="normal0"/>
        <w:numPr>
          <w:ilvl w:val="0"/>
          <w:numId w:val="1"/>
        </w:numPr>
        <w:ind w:left="360" w:hanging="360"/>
        <w:jc w:val="both"/>
        <w:rPr>
          <w:sz w:val="24"/>
          <w:szCs w:val="24"/>
        </w:rPr>
      </w:pPr>
      <w:r w:rsidRPr="00862EC2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Lesencéktől a Balatonig Fejlesztési Társulás</w:t>
      </w:r>
      <w:r>
        <w:rPr>
          <w:sz w:val="24"/>
          <w:szCs w:val="24"/>
        </w:rPr>
        <w:t xml:space="preserve"> működéséhez                              49 ezer Ft,</w:t>
      </w:r>
    </w:p>
    <w:p w:rsidR="00B857AA" w:rsidRDefault="00B857AA" w:rsidP="00307432">
      <w:pPr>
        <w:pStyle w:val="normal0"/>
        <w:numPr>
          <w:ilvl w:val="0"/>
          <w:numId w:val="1"/>
        </w:numPr>
        <w:ind w:left="360" w:hanging="360"/>
        <w:jc w:val="both"/>
        <w:rPr>
          <w:sz w:val="24"/>
          <w:szCs w:val="24"/>
        </w:rPr>
      </w:pPr>
      <w:r w:rsidRPr="00862EC2">
        <w:rPr>
          <w:b/>
          <w:sz w:val="24"/>
          <w:szCs w:val="24"/>
        </w:rPr>
        <w:t>Zalai Dombhátaktól a Vulkánok Völgyéig” LEADER Egyesület</w:t>
      </w:r>
      <w:r>
        <w:rPr>
          <w:sz w:val="24"/>
          <w:szCs w:val="24"/>
        </w:rPr>
        <w:t xml:space="preserve"> részére           30 ezer Ft,</w:t>
      </w:r>
    </w:p>
    <w:p w:rsidR="00B857AA" w:rsidRDefault="00B857AA" w:rsidP="00307432">
      <w:pPr>
        <w:pStyle w:val="normal0"/>
        <w:numPr>
          <w:ilvl w:val="0"/>
          <w:numId w:val="1"/>
        </w:numPr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Tapolca Környéki Önkorm. Társulás </w:t>
      </w:r>
      <w:r w:rsidRPr="00121D7A">
        <w:rPr>
          <w:sz w:val="24"/>
          <w:szCs w:val="24"/>
        </w:rPr>
        <w:t xml:space="preserve">épületüzemelt,gazd.kiadásokhoz </w:t>
      </w:r>
      <w:r>
        <w:rPr>
          <w:b/>
          <w:sz w:val="24"/>
          <w:szCs w:val="24"/>
        </w:rPr>
        <w:t xml:space="preserve">            </w:t>
      </w:r>
      <w:r w:rsidRPr="00121D7A">
        <w:rPr>
          <w:sz w:val="24"/>
          <w:szCs w:val="24"/>
        </w:rPr>
        <w:t>598 ezer Ft</w:t>
      </w:r>
      <w:r>
        <w:rPr>
          <w:sz w:val="24"/>
          <w:szCs w:val="24"/>
        </w:rPr>
        <w:t>,</w:t>
      </w:r>
    </w:p>
    <w:p w:rsidR="00B857AA" w:rsidRDefault="00B857AA" w:rsidP="00307432">
      <w:pPr>
        <w:pStyle w:val="normal0"/>
        <w:numPr>
          <w:ilvl w:val="0"/>
          <w:numId w:val="1"/>
        </w:numPr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Fogászati hozzájárulás RONAND Kft.</w:t>
      </w:r>
      <w:r w:rsidRPr="00121D7A">
        <w:rPr>
          <w:sz w:val="24"/>
          <w:szCs w:val="24"/>
        </w:rPr>
        <w:t xml:space="preserve"> részére</w:t>
      </w:r>
      <w:r>
        <w:rPr>
          <w:sz w:val="24"/>
          <w:szCs w:val="24"/>
        </w:rPr>
        <w:t xml:space="preserve">                                                      70 ezer Ft,</w:t>
      </w:r>
    </w:p>
    <w:p w:rsidR="00B857AA" w:rsidRDefault="00B857AA" w:rsidP="00307432">
      <w:pPr>
        <w:pStyle w:val="normal0"/>
        <w:numPr>
          <w:ilvl w:val="0"/>
          <w:numId w:val="1"/>
        </w:numPr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Polgárőr Egyesület Lesenceistvánd </w:t>
      </w:r>
      <w:r w:rsidRPr="00121D7A">
        <w:rPr>
          <w:sz w:val="24"/>
          <w:szCs w:val="24"/>
        </w:rPr>
        <w:t xml:space="preserve">részére              </w:t>
      </w:r>
      <w:r>
        <w:rPr>
          <w:sz w:val="24"/>
          <w:szCs w:val="24"/>
        </w:rPr>
        <w:t xml:space="preserve">                                              50 ezer Ft,</w:t>
      </w:r>
    </w:p>
    <w:p w:rsidR="00B857AA" w:rsidRDefault="00B857AA" w:rsidP="00307432">
      <w:pPr>
        <w:pStyle w:val="normal0"/>
        <w:numPr>
          <w:ilvl w:val="0"/>
          <w:numId w:val="1"/>
        </w:numPr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Dr.Stach Dezső Alapítvány </w:t>
      </w:r>
      <w:r w:rsidRPr="00121D7A">
        <w:rPr>
          <w:sz w:val="24"/>
          <w:szCs w:val="24"/>
        </w:rPr>
        <w:t>részére</w:t>
      </w:r>
      <w:r>
        <w:rPr>
          <w:sz w:val="24"/>
          <w:szCs w:val="24"/>
        </w:rPr>
        <w:t xml:space="preserve">                                                                           5 ezer Ft,</w:t>
      </w:r>
    </w:p>
    <w:p w:rsidR="00B857AA" w:rsidRDefault="00B857AA" w:rsidP="00307432">
      <w:pPr>
        <w:pStyle w:val="normal0"/>
        <w:ind w:left="360" w:hanging="360"/>
        <w:jc w:val="both"/>
      </w:pPr>
      <w:r>
        <w:t xml:space="preserve">                                                               </w:t>
      </w:r>
    </w:p>
    <w:p w:rsidR="00B857AA" w:rsidRDefault="00B857AA">
      <w:pPr>
        <w:pStyle w:val="normal0"/>
        <w:jc w:val="both"/>
        <w:rPr>
          <w:sz w:val="24"/>
          <w:szCs w:val="24"/>
        </w:rPr>
      </w:pPr>
      <w:r>
        <w:rPr>
          <w:b/>
          <w:sz w:val="24"/>
          <w:szCs w:val="24"/>
        </w:rPr>
        <w:t>A felhalmozási kiadásokat 47 532</w:t>
      </w:r>
      <w:r>
        <w:rPr>
          <w:sz w:val="24"/>
          <w:szCs w:val="24"/>
        </w:rPr>
        <w:t xml:space="preserve"> ezer Ft összegben terveztünk, az első félévben ebből 29 367 ezer Ft beruházás valósult meg.</w:t>
      </w:r>
    </w:p>
    <w:p w:rsidR="00B857AA" w:rsidRDefault="00B857AA">
      <w:pPr>
        <w:pStyle w:val="normal0"/>
        <w:jc w:val="both"/>
        <w:rPr>
          <w:sz w:val="24"/>
          <w:szCs w:val="24"/>
        </w:rPr>
      </w:pPr>
    </w:p>
    <w:p w:rsidR="00B857AA" w:rsidRDefault="00B857AA">
      <w:pPr>
        <w:pStyle w:val="normal0"/>
        <w:jc w:val="both"/>
      </w:pPr>
      <w:r>
        <w:rPr>
          <w:sz w:val="24"/>
          <w:szCs w:val="24"/>
        </w:rPr>
        <w:t>A felhalmozási kiadások forrása: az utak felújítására a vis major pályázaton elnyert 14 883 ezer Ft támogatás, az óvoda felújítására 2014.évben elnyert és megkapott 14 100 ezer Ft, az önkormányzat lekötött pénzeszköze és szükség esetén a folyószámlahitel. Az új számviteli előírások miatt a kisértékű tárgyi eszközök beszerzése felhalmozási kiadások közé került át a dologi kiadások helyett, az összeghatára 200 ezer forintra nőtt az eddigi 100 ezer forintról. Az összeghatár növekedésével szinte minden gépbeszerzés, informatikai eszközbeszerzés kisértékű tárgyi eszköz beszerzésnek számít.</w:t>
      </w:r>
    </w:p>
    <w:p w:rsidR="00B857AA" w:rsidRDefault="00B857AA">
      <w:pPr>
        <w:pStyle w:val="normal0"/>
        <w:jc w:val="both"/>
      </w:pPr>
      <w:r>
        <w:rPr>
          <w:sz w:val="24"/>
          <w:szCs w:val="24"/>
        </w:rPr>
        <w:tab/>
      </w:r>
    </w:p>
    <w:p w:rsidR="00B857AA" w:rsidRPr="006F6C2F" w:rsidRDefault="00B857AA">
      <w:pPr>
        <w:pStyle w:val="normal0"/>
        <w:jc w:val="both"/>
      </w:pPr>
      <w:r>
        <w:rPr>
          <w:b/>
          <w:sz w:val="24"/>
          <w:szCs w:val="24"/>
        </w:rPr>
        <w:t>Felhalmozási kiadások összesen: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F6C2F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29 367</w:t>
      </w:r>
      <w:r w:rsidRPr="000E5196">
        <w:rPr>
          <w:b/>
          <w:sz w:val="24"/>
          <w:szCs w:val="24"/>
        </w:rPr>
        <w:t xml:space="preserve"> ezer Ft</w:t>
      </w:r>
    </w:p>
    <w:p w:rsidR="00B857AA" w:rsidRDefault="00B857AA">
      <w:pPr>
        <w:pStyle w:val="normal0"/>
        <w:jc w:val="both"/>
        <w:rPr>
          <w:sz w:val="24"/>
          <w:szCs w:val="24"/>
        </w:rPr>
      </w:pPr>
      <w:r w:rsidRPr="006F6C2F">
        <w:rPr>
          <w:sz w:val="24"/>
          <w:szCs w:val="24"/>
        </w:rPr>
        <w:tab/>
      </w:r>
      <w:r>
        <w:rPr>
          <w:sz w:val="24"/>
          <w:szCs w:val="24"/>
        </w:rPr>
        <w:t xml:space="preserve">Ebből: Immateriális javak, informatikai eszközök beszerzése     690 </w:t>
      </w:r>
      <w:r w:rsidRPr="006F6C2F">
        <w:rPr>
          <w:sz w:val="24"/>
          <w:szCs w:val="24"/>
        </w:rPr>
        <w:t>ezer Ft</w:t>
      </w:r>
    </w:p>
    <w:p w:rsidR="00B857AA" w:rsidRDefault="00B857AA">
      <w:pPr>
        <w:pStyle w:val="normal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(önkormányzat, képviselők részére)</w:t>
      </w:r>
    </w:p>
    <w:p w:rsidR="00B857AA" w:rsidRDefault="00B857AA">
      <w:pPr>
        <w:pStyle w:val="normal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Egyéb tárgyi eszközök beszerzése (létra, telefon vás.)       70 </w:t>
      </w:r>
      <w:r w:rsidRPr="006F6C2F">
        <w:rPr>
          <w:sz w:val="24"/>
          <w:szCs w:val="24"/>
        </w:rPr>
        <w:t>ezer Ft</w:t>
      </w:r>
    </w:p>
    <w:p w:rsidR="00B857AA" w:rsidRDefault="00B857AA">
      <w:pPr>
        <w:pStyle w:val="normal0"/>
        <w:jc w:val="both"/>
      </w:pPr>
      <w:r>
        <w:rPr>
          <w:sz w:val="24"/>
          <w:szCs w:val="24"/>
        </w:rPr>
        <w:tab/>
        <w:t xml:space="preserve">           Óvoda felújítása (pályázati támogatással )                     7 345 ezer Ft</w:t>
      </w:r>
    </w:p>
    <w:p w:rsidR="00B857AA" w:rsidRDefault="00B857AA">
      <w:pPr>
        <w:pStyle w:val="normal0"/>
        <w:jc w:val="both"/>
      </w:pPr>
      <w:r>
        <w:rPr>
          <w:sz w:val="24"/>
          <w:szCs w:val="24"/>
        </w:rPr>
        <w:tab/>
        <w:t xml:space="preserve">           Út aszfaltozása (vis major)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21 262 ezer Ft</w:t>
      </w:r>
    </w:p>
    <w:p w:rsidR="00B857AA" w:rsidRDefault="00B857AA">
      <w:pPr>
        <w:pStyle w:val="normal0"/>
        <w:jc w:val="both"/>
      </w:pPr>
    </w:p>
    <w:p w:rsidR="00B857AA" w:rsidRDefault="00B857AA" w:rsidP="00E91667">
      <w:pPr>
        <w:pStyle w:val="normal0"/>
        <w:jc w:val="both"/>
        <w:rPr>
          <w:sz w:val="24"/>
          <w:szCs w:val="24"/>
        </w:rPr>
      </w:pPr>
      <w:r>
        <w:rPr>
          <w:sz w:val="24"/>
          <w:szCs w:val="24"/>
        </w:rPr>
        <w:t>Az önkormányzat</w:t>
      </w:r>
      <w:r>
        <w:rPr>
          <w:b/>
          <w:sz w:val="24"/>
          <w:szCs w:val="24"/>
        </w:rPr>
        <w:t xml:space="preserve"> költségvetési kadásainak </w:t>
      </w:r>
      <w:r>
        <w:rPr>
          <w:sz w:val="24"/>
          <w:szCs w:val="24"/>
        </w:rPr>
        <w:t xml:space="preserve">250 201 ezer ft eredeti előirányzatában módosítás nem történt, első félévi teljesítése 146 173 eFt (58,4 %) volt. </w:t>
      </w:r>
    </w:p>
    <w:p w:rsidR="00B857AA" w:rsidRDefault="00B857AA" w:rsidP="00E91667">
      <w:pPr>
        <w:pStyle w:val="normal0"/>
        <w:jc w:val="both"/>
        <w:rPr>
          <w:sz w:val="24"/>
          <w:szCs w:val="24"/>
        </w:rPr>
      </w:pPr>
    </w:p>
    <w:p w:rsidR="00B857AA" w:rsidRDefault="00B857AA" w:rsidP="00A43805">
      <w:pPr>
        <w:pStyle w:val="normal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A43805">
        <w:rPr>
          <w:b/>
          <w:sz w:val="24"/>
          <w:szCs w:val="24"/>
        </w:rPr>
        <w:t>Finanszírozási kiadások</w:t>
      </w:r>
      <w:r>
        <w:rPr>
          <w:sz w:val="24"/>
          <w:szCs w:val="24"/>
        </w:rPr>
        <w:t xml:space="preserve"> között szerepel az</w:t>
      </w:r>
      <w:r>
        <w:rPr>
          <w:b/>
          <w:sz w:val="24"/>
          <w:szCs w:val="24"/>
        </w:rPr>
        <w:t xml:space="preserve"> Á</w:t>
      </w:r>
      <w:r w:rsidRPr="009A4A7B">
        <w:rPr>
          <w:b/>
          <w:sz w:val="24"/>
          <w:szCs w:val="24"/>
        </w:rPr>
        <w:t>llamháztartáson belüli megelőlegezések</w:t>
      </w:r>
      <w:r>
        <w:rPr>
          <w:sz w:val="24"/>
          <w:szCs w:val="24"/>
        </w:rPr>
        <w:t xml:space="preserve"> jogcímen</w:t>
      </w:r>
      <w:r w:rsidRPr="00762C7A">
        <w:rPr>
          <w:sz w:val="24"/>
          <w:szCs w:val="24"/>
        </w:rPr>
        <w:t xml:space="preserve"> </w:t>
      </w:r>
      <w:r>
        <w:rPr>
          <w:sz w:val="24"/>
          <w:szCs w:val="24"/>
        </w:rPr>
        <w:t>1 214 ezer Ft, ami a közfoglalkoztatottak munkabérének nettósítási különbözete, valamint 7 998 eft év elején megelőlegezett állami támogatás.</w:t>
      </w:r>
    </w:p>
    <w:p w:rsidR="00B857AA" w:rsidRDefault="00B857AA" w:rsidP="00A43805">
      <w:pPr>
        <w:pStyle w:val="normal0"/>
        <w:jc w:val="both"/>
      </w:pPr>
    </w:p>
    <w:p w:rsidR="00B857AA" w:rsidRPr="005B0221" w:rsidRDefault="00B857AA" w:rsidP="00E91667">
      <w:pPr>
        <w:pStyle w:val="normal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A43805">
        <w:rPr>
          <w:b/>
          <w:sz w:val="24"/>
          <w:szCs w:val="24"/>
        </w:rPr>
        <w:t xml:space="preserve"> Központi, irányító szervi támogatások folyósítása</w:t>
      </w:r>
      <w:r>
        <w:rPr>
          <w:b/>
          <w:sz w:val="24"/>
          <w:szCs w:val="24"/>
        </w:rPr>
        <w:t xml:space="preserve">ként – intézményfinanszírozásként - </w:t>
      </w:r>
      <w:r w:rsidRPr="005B0221">
        <w:rPr>
          <w:sz w:val="24"/>
          <w:szCs w:val="24"/>
        </w:rPr>
        <w:t>került lekönyvelésre a 37 648 előirányzattal rendelkező Közös Önkormányzati Hivatal működéséhez kapott 20 303 ezer Ft állam</w:t>
      </w:r>
      <w:r>
        <w:rPr>
          <w:sz w:val="24"/>
          <w:szCs w:val="24"/>
        </w:rPr>
        <w:t>i</w:t>
      </w:r>
      <w:r w:rsidRPr="005B0221">
        <w:rPr>
          <w:sz w:val="24"/>
          <w:szCs w:val="24"/>
        </w:rPr>
        <w:t xml:space="preserve"> támogatás.</w:t>
      </w:r>
    </w:p>
    <w:p w:rsidR="00B857AA" w:rsidRDefault="00B857AA" w:rsidP="00E91667">
      <w:pPr>
        <w:pStyle w:val="normal0"/>
        <w:jc w:val="both"/>
      </w:pPr>
    </w:p>
    <w:p w:rsidR="00B857AA" w:rsidRDefault="00B857AA">
      <w:pPr>
        <w:pStyle w:val="normal0"/>
        <w:jc w:val="both"/>
        <w:rPr>
          <w:b/>
          <w:sz w:val="24"/>
          <w:szCs w:val="24"/>
        </w:rPr>
      </w:pPr>
      <w:r w:rsidRPr="005B0221">
        <w:rPr>
          <w:sz w:val="24"/>
          <w:szCs w:val="24"/>
        </w:rPr>
        <w:t>Az első</w:t>
      </w:r>
      <w:r>
        <w:rPr>
          <w:sz w:val="24"/>
          <w:szCs w:val="24"/>
        </w:rPr>
        <w:t xml:space="preserve"> félévben </w:t>
      </w:r>
      <w:r w:rsidRPr="00D31F71">
        <w:rPr>
          <w:b/>
          <w:sz w:val="24"/>
          <w:szCs w:val="24"/>
        </w:rPr>
        <w:t xml:space="preserve">az önkormányzat </w:t>
      </w:r>
      <w:r>
        <w:rPr>
          <w:b/>
          <w:sz w:val="24"/>
          <w:szCs w:val="24"/>
        </w:rPr>
        <w:t xml:space="preserve">az alábbi célokra </w:t>
      </w:r>
      <w:r w:rsidRPr="00D31F71">
        <w:rPr>
          <w:b/>
          <w:sz w:val="24"/>
          <w:szCs w:val="24"/>
        </w:rPr>
        <w:t>nyújtott be</w:t>
      </w:r>
      <w:r>
        <w:rPr>
          <w:b/>
          <w:sz w:val="24"/>
          <w:szCs w:val="24"/>
        </w:rPr>
        <w:t xml:space="preserve"> </w:t>
      </w:r>
      <w:r w:rsidRPr="00D31F71">
        <w:rPr>
          <w:b/>
          <w:sz w:val="24"/>
          <w:szCs w:val="24"/>
        </w:rPr>
        <w:t>pályázatot</w:t>
      </w:r>
      <w:r>
        <w:rPr>
          <w:b/>
          <w:sz w:val="24"/>
          <w:szCs w:val="24"/>
        </w:rPr>
        <w:t>:</w:t>
      </w:r>
    </w:p>
    <w:p w:rsidR="00B857AA" w:rsidRDefault="00B857AA">
      <w:pPr>
        <w:pStyle w:val="normal0"/>
        <w:jc w:val="both"/>
        <w:rPr>
          <w:sz w:val="24"/>
          <w:szCs w:val="24"/>
        </w:rPr>
      </w:pPr>
      <w:r w:rsidRPr="00D31F71">
        <w:rPr>
          <w:sz w:val="24"/>
          <w:szCs w:val="24"/>
        </w:rPr>
        <w:t>1)</w:t>
      </w:r>
      <w:r>
        <w:rPr>
          <w:b/>
          <w:sz w:val="24"/>
          <w:szCs w:val="24"/>
        </w:rPr>
        <w:t xml:space="preserve"> </w:t>
      </w:r>
      <w:r w:rsidRPr="00D31F71">
        <w:rPr>
          <w:b/>
          <w:sz w:val="24"/>
          <w:szCs w:val="24"/>
        </w:rPr>
        <w:t>Közös Önkormányzati Hivatal felújítására</w:t>
      </w:r>
      <w:r>
        <w:rPr>
          <w:sz w:val="24"/>
          <w:szCs w:val="24"/>
        </w:rPr>
        <w:t>, melyre az igényelt támogatást teljes mértékben, 18 909 171 Ft-ot sikerült elnyerni. A megvalósítás határideje 2016.december 31., a projekt előfinanszírozott, a vállalt önrész 995 220 Ft.</w:t>
      </w:r>
    </w:p>
    <w:p w:rsidR="00B857AA" w:rsidRDefault="00B857AA">
      <w:pPr>
        <w:pStyle w:val="normal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D31F71">
        <w:rPr>
          <w:b/>
          <w:sz w:val="24"/>
          <w:szCs w:val="24"/>
        </w:rPr>
        <w:t>„Közművelődési érdekeltségnövelő”</w:t>
      </w:r>
      <w:r>
        <w:rPr>
          <w:b/>
          <w:sz w:val="24"/>
          <w:szCs w:val="24"/>
        </w:rPr>
        <w:t xml:space="preserve"> </w:t>
      </w:r>
      <w:r w:rsidRPr="00D31F71">
        <w:rPr>
          <w:sz w:val="24"/>
          <w:szCs w:val="24"/>
        </w:rPr>
        <w:t>pályázatot a Művelődési ház</w:t>
      </w:r>
      <w:r>
        <w:rPr>
          <w:sz w:val="24"/>
          <w:szCs w:val="24"/>
        </w:rPr>
        <w:t xml:space="preserve"> nagytermének további felújítására, melyre 3 880 000 Ft igényelt támogatásból 271 000 Ft támogatást kapott az önkormányzat. A megvalósítás határideje 2016.december 31., a projekt előfinanszírozott.</w:t>
      </w:r>
    </w:p>
    <w:p w:rsidR="00B857AA" w:rsidRPr="005B0221" w:rsidRDefault="00B857AA">
      <w:pPr>
        <w:pStyle w:val="normal0"/>
        <w:jc w:val="both"/>
        <w:rPr>
          <w:sz w:val="24"/>
          <w:szCs w:val="24"/>
        </w:rPr>
      </w:pPr>
      <w:r>
        <w:rPr>
          <w:sz w:val="24"/>
          <w:szCs w:val="24"/>
        </w:rPr>
        <w:t>3)  Az óvodai konyha épületének felújítására, főzőkonyha kialakítására igényelt támogatás 40 883 848 Ft, a vállalt önerő 2 151 782 Ft. Az elsődleges elbírálás alapján a pályázat „tartaléklistára” került, melynek újbóli elbírálása október végére várható.</w:t>
      </w:r>
    </w:p>
    <w:p w:rsidR="00B857AA" w:rsidRDefault="00B857AA">
      <w:pPr>
        <w:pStyle w:val="normal0"/>
        <w:jc w:val="both"/>
      </w:pPr>
    </w:p>
    <w:p w:rsidR="00B857AA" w:rsidRPr="00E70B6D" w:rsidRDefault="00B857AA">
      <w:pPr>
        <w:pStyle w:val="normal0"/>
        <w:jc w:val="both"/>
        <w:rPr>
          <w:b/>
        </w:rPr>
      </w:pPr>
      <w:r w:rsidRPr="00E70B6D">
        <w:rPr>
          <w:b/>
          <w:sz w:val="24"/>
          <w:szCs w:val="24"/>
        </w:rPr>
        <w:t>Kérem a Tisztelt Képviselő-testületet, az előterjesztést megtárgyalni és elfogadni szíveskedjen!</w:t>
      </w:r>
    </w:p>
    <w:p w:rsidR="00B857AA" w:rsidRDefault="00B857AA">
      <w:pPr>
        <w:pStyle w:val="normal0"/>
        <w:jc w:val="both"/>
      </w:pPr>
    </w:p>
    <w:p w:rsidR="00B857AA" w:rsidRDefault="00B857AA">
      <w:pPr>
        <w:pStyle w:val="normal0"/>
        <w:jc w:val="both"/>
      </w:pPr>
    </w:p>
    <w:p w:rsidR="00B857AA" w:rsidRDefault="00B857AA">
      <w:pPr>
        <w:pStyle w:val="normal0"/>
        <w:rPr>
          <w:sz w:val="24"/>
          <w:szCs w:val="24"/>
        </w:rPr>
      </w:pPr>
      <w:r>
        <w:rPr>
          <w:sz w:val="24"/>
          <w:szCs w:val="24"/>
        </w:rPr>
        <w:t>Lesenceistvánd, 2015. szeptember 3.</w:t>
      </w:r>
    </w:p>
    <w:p w:rsidR="00B857AA" w:rsidRDefault="00B857AA">
      <w:pPr>
        <w:pStyle w:val="normal0"/>
        <w:rPr>
          <w:sz w:val="24"/>
          <w:szCs w:val="24"/>
        </w:rPr>
      </w:pPr>
    </w:p>
    <w:p w:rsidR="00B857AA" w:rsidRDefault="00B857AA">
      <w:pPr>
        <w:pStyle w:val="normal0"/>
      </w:pPr>
    </w:p>
    <w:p w:rsidR="00B857AA" w:rsidRDefault="00B857AA">
      <w:pPr>
        <w:pStyle w:val="normal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Tóth Csaba</w:t>
      </w:r>
    </w:p>
    <w:p w:rsidR="00B857AA" w:rsidRDefault="00B857AA">
      <w:pPr>
        <w:pStyle w:val="normal0"/>
        <w:ind w:left="2832" w:firstLine="708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polgármester</w:t>
      </w:r>
    </w:p>
    <w:p w:rsidR="00B857AA" w:rsidRDefault="00B857AA">
      <w:pPr>
        <w:pStyle w:val="normal0"/>
        <w:ind w:left="2832" w:firstLine="708"/>
      </w:pPr>
    </w:p>
    <w:p w:rsidR="00B857AA" w:rsidRDefault="00B857AA">
      <w:pPr>
        <w:pStyle w:val="normal0"/>
        <w:ind w:left="2832" w:firstLine="708"/>
      </w:pPr>
    </w:p>
    <w:p w:rsidR="00B857AA" w:rsidRDefault="00B857AA">
      <w:pPr>
        <w:pStyle w:val="normal0"/>
        <w:jc w:val="center"/>
      </w:pPr>
    </w:p>
    <w:p w:rsidR="00B857AA" w:rsidRDefault="00B857AA">
      <w:pPr>
        <w:pStyle w:val="normal0"/>
        <w:jc w:val="center"/>
      </w:pPr>
    </w:p>
    <w:p w:rsidR="00B857AA" w:rsidRDefault="00B857AA" w:rsidP="00E70B6D">
      <w:pPr>
        <w:pStyle w:val="normal0"/>
      </w:pPr>
    </w:p>
    <w:p w:rsidR="00B857AA" w:rsidRDefault="00B857AA">
      <w:pPr>
        <w:pStyle w:val="normal0"/>
        <w:jc w:val="center"/>
      </w:pPr>
    </w:p>
    <w:p w:rsidR="00B857AA" w:rsidRDefault="00B857AA" w:rsidP="00E813AF">
      <w:pPr>
        <w:pStyle w:val="normal0"/>
        <w:ind w:left="4320" w:hanging="1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Határozati javaslat</w:t>
      </w:r>
    </w:p>
    <w:p w:rsidR="00B857AA" w:rsidRDefault="00B857AA" w:rsidP="00E813AF">
      <w:pPr>
        <w:pStyle w:val="normal0"/>
        <w:ind w:left="4320" w:hanging="180"/>
        <w:jc w:val="both"/>
      </w:pPr>
    </w:p>
    <w:p w:rsidR="00B857AA" w:rsidRDefault="00B857AA" w:rsidP="00E813AF">
      <w:pPr>
        <w:pStyle w:val="normal0"/>
        <w:ind w:left="4320" w:hanging="180"/>
        <w:jc w:val="center"/>
      </w:pPr>
    </w:p>
    <w:p w:rsidR="00B857AA" w:rsidRDefault="00B857AA" w:rsidP="00E813AF">
      <w:pPr>
        <w:pStyle w:val="normal0"/>
        <w:ind w:left="4320" w:hanging="180"/>
      </w:pPr>
      <w:r>
        <w:rPr>
          <w:b/>
          <w:sz w:val="22"/>
          <w:szCs w:val="22"/>
        </w:rPr>
        <w:t>…./2015. (IX.    .) Képviselő-testületi határozat</w:t>
      </w:r>
    </w:p>
    <w:p w:rsidR="00B857AA" w:rsidRDefault="00B857AA" w:rsidP="00E813AF">
      <w:pPr>
        <w:pStyle w:val="normal0"/>
        <w:ind w:left="4320" w:hanging="180"/>
        <w:jc w:val="both"/>
      </w:pPr>
    </w:p>
    <w:p w:rsidR="00B857AA" w:rsidRDefault="00B857AA" w:rsidP="00E813AF">
      <w:pPr>
        <w:pStyle w:val="normal0"/>
        <w:ind w:left="4320" w:hanging="180"/>
        <w:jc w:val="both"/>
      </w:pPr>
    </w:p>
    <w:p w:rsidR="00B857AA" w:rsidRDefault="00B857AA" w:rsidP="00E813AF">
      <w:pPr>
        <w:pStyle w:val="normal0"/>
        <w:ind w:left="4140"/>
        <w:jc w:val="both"/>
        <w:rPr>
          <w:sz w:val="22"/>
          <w:szCs w:val="22"/>
        </w:rPr>
      </w:pPr>
      <w:r>
        <w:rPr>
          <w:sz w:val="22"/>
          <w:szCs w:val="22"/>
        </w:rPr>
        <w:t>Lesenceistvánd Község Önkormányzat Képviselő testülete Lesenceistvánd Község Önkormányzata 2015. I. félévi költségvetés teljesítését</w:t>
      </w:r>
    </w:p>
    <w:p w:rsidR="00B857AA" w:rsidRDefault="00B857AA" w:rsidP="00E813AF">
      <w:pPr>
        <w:pStyle w:val="normal0"/>
        <w:ind w:left="4320" w:hanging="180"/>
        <w:jc w:val="both"/>
        <w:rPr>
          <w:sz w:val="24"/>
          <w:szCs w:val="24"/>
        </w:rPr>
      </w:pPr>
    </w:p>
    <w:p w:rsidR="00B857AA" w:rsidRDefault="00B857AA" w:rsidP="00E813AF">
      <w:pPr>
        <w:pStyle w:val="normal0"/>
        <w:ind w:left="4320" w:hanging="180"/>
        <w:jc w:val="both"/>
      </w:pPr>
      <w:r>
        <w:rPr>
          <w:sz w:val="24"/>
          <w:szCs w:val="24"/>
        </w:rPr>
        <w:t>295 847 e Ft eredeti bevételi-kiadási előirányzattal,</w:t>
      </w:r>
    </w:p>
    <w:p w:rsidR="00B857AA" w:rsidRDefault="00B857AA" w:rsidP="00E813AF">
      <w:pPr>
        <w:pStyle w:val="normal0"/>
        <w:ind w:left="4140"/>
        <w:jc w:val="both"/>
        <w:rPr>
          <w:sz w:val="24"/>
          <w:szCs w:val="24"/>
        </w:rPr>
      </w:pPr>
      <w:r>
        <w:rPr>
          <w:sz w:val="24"/>
          <w:szCs w:val="24"/>
        </w:rPr>
        <w:t>295847 eFt módosított bevételi-kiadási előirányzattal,</w:t>
      </w:r>
    </w:p>
    <w:p w:rsidR="00B857AA" w:rsidRDefault="00B857AA" w:rsidP="00E813AF">
      <w:pPr>
        <w:pStyle w:val="normal0"/>
        <w:ind w:left="4140"/>
        <w:jc w:val="both"/>
      </w:pPr>
      <w:r>
        <w:rPr>
          <w:sz w:val="24"/>
          <w:szCs w:val="24"/>
        </w:rPr>
        <w:t xml:space="preserve">  20 940 eFt nyitó pénzkészlettel,</w:t>
      </w:r>
    </w:p>
    <w:p w:rsidR="00B857AA" w:rsidRDefault="00B857AA" w:rsidP="00E813AF">
      <w:pPr>
        <w:pStyle w:val="normal0"/>
        <w:ind w:left="4320" w:hanging="180"/>
        <w:jc w:val="both"/>
      </w:pPr>
      <w:r>
        <w:rPr>
          <w:sz w:val="24"/>
          <w:szCs w:val="24"/>
        </w:rPr>
        <w:t>150 230 eFt teljesített bevétellel,</w:t>
      </w:r>
    </w:p>
    <w:p w:rsidR="00B857AA" w:rsidRDefault="00B857AA" w:rsidP="002F64DC">
      <w:pPr>
        <w:pStyle w:val="normal0"/>
        <w:ind w:left="4320" w:hanging="180"/>
        <w:jc w:val="both"/>
        <w:rPr>
          <w:sz w:val="24"/>
          <w:szCs w:val="24"/>
        </w:rPr>
      </w:pPr>
      <w:r>
        <w:rPr>
          <w:sz w:val="24"/>
          <w:szCs w:val="24"/>
        </w:rPr>
        <w:t>151 843 eFt teljesített kiadással</w:t>
      </w:r>
    </w:p>
    <w:p w:rsidR="00B857AA" w:rsidRPr="002F64DC" w:rsidRDefault="00B857AA" w:rsidP="002F64DC">
      <w:pPr>
        <w:pStyle w:val="normal0"/>
        <w:ind w:left="432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19 327 eFt záró pénzkészlettel fogadja el.</w:t>
      </w:r>
    </w:p>
    <w:p w:rsidR="00B857AA" w:rsidRDefault="00B857AA" w:rsidP="00E813AF">
      <w:pPr>
        <w:pStyle w:val="normal0"/>
        <w:ind w:left="4320" w:hanging="180"/>
        <w:jc w:val="both"/>
      </w:pPr>
    </w:p>
    <w:p w:rsidR="00B857AA" w:rsidRPr="00512A6A" w:rsidRDefault="00B857AA" w:rsidP="00E813AF">
      <w:pPr>
        <w:pStyle w:val="normal0"/>
        <w:ind w:left="4140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Lesenceistvánd Község Önkormányzat Képviselő-testülete </w:t>
      </w:r>
      <w:r>
        <w:rPr>
          <w:sz w:val="24"/>
          <w:szCs w:val="24"/>
        </w:rPr>
        <w:t>felhatalmazza a polgármestert</w:t>
      </w:r>
      <w:r w:rsidRPr="00512A6A">
        <w:rPr>
          <w:sz w:val="24"/>
          <w:szCs w:val="24"/>
        </w:rPr>
        <w:t xml:space="preserve"> azzal, hogy a szükséges intézkedést tegye meg.</w:t>
      </w:r>
    </w:p>
    <w:p w:rsidR="00B857AA" w:rsidRDefault="00B857AA" w:rsidP="00E813AF">
      <w:pPr>
        <w:pStyle w:val="normal0"/>
        <w:ind w:left="4320" w:hanging="180"/>
        <w:jc w:val="both"/>
      </w:pPr>
    </w:p>
    <w:p w:rsidR="00B857AA" w:rsidRDefault="00B857AA" w:rsidP="00E813AF">
      <w:pPr>
        <w:pStyle w:val="normal0"/>
        <w:tabs>
          <w:tab w:val="left" w:pos="3179"/>
        </w:tabs>
        <w:ind w:left="4320" w:hanging="180"/>
        <w:jc w:val="both"/>
      </w:pPr>
      <w:r>
        <w:rPr>
          <w:b/>
          <w:sz w:val="24"/>
          <w:szCs w:val="24"/>
        </w:rPr>
        <w:t>Felelős: Tóth Csaba polgármester</w:t>
      </w:r>
    </w:p>
    <w:p w:rsidR="00B857AA" w:rsidRDefault="00B857AA" w:rsidP="00E813AF">
      <w:pPr>
        <w:pStyle w:val="normal0"/>
        <w:tabs>
          <w:tab w:val="left" w:pos="3179"/>
        </w:tabs>
        <w:ind w:left="4320" w:hanging="180"/>
        <w:jc w:val="both"/>
      </w:pPr>
      <w:r>
        <w:rPr>
          <w:b/>
          <w:sz w:val="24"/>
          <w:szCs w:val="24"/>
        </w:rPr>
        <w:t>Határidő: azonnal , illetve folyamatos</w:t>
      </w:r>
    </w:p>
    <w:p w:rsidR="00B857AA" w:rsidRDefault="00B857AA" w:rsidP="00E813AF">
      <w:pPr>
        <w:pStyle w:val="normal0"/>
        <w:spacing w:after="120"/>
        <w:ind w:left="4320" w:hanging="180"/>
        <w:jc w:val="both"/>
      </w:pPr>
    </w:p>
    <w:p w:rsidR="00B857AA" w:rsidRDefault="00B857AA" w:rsidP="00E813AF">
      <w:pPr>
        <w:pStyle w:val="normal0"/>
        <w:spacing w:after="120"/>
        <w:jc w:val="both"/>
      </w:pPr>
    </w:p>
    <w:p w:rsidR="00B857AA" w:rsidRDefault="00B857AA" w:rsidP="00E813AF">
      <w:pPr>
        <w:pStyle w:val="normal0"/>
        <w:spacing w:after="120"/>
        <w:jc w:val="both"/>
      </w:pPr>
    </w:p>
    <w:p w:rsidR="00B857AA" w:rsidRDefault="00B857AA" w:rsidP="00E813AF">
      <w:pPr>
        <w:pStyle w:val="normal0"/>
        <w:jc w:val="both"/>
      </w:pPr>
      <w:r>
        <w:rPr>
          <w:sz w:val="24"/>
          <w:szCs w:val="24"/>
        </w:rPr>
        <w:t xml:space="preserve">Lesenceistvánd, 2015.szeptember 2.                                             </w:t>
      </w:r>
    </w:p>
    <w:p w:rsidR="00B857AA" w:rsidRDefault="00B857AA" w:rsidP="00E813AF">
      <w:pPr>
        <w:pStyle w:val="normal0"/>
        <w:jc w:val="both"/>
        <w:rPr>
          <w:sz w:val="24"/>
          <w:szCs w:val="24"/>
        </w:rPr>
      </w:pPr>
    </w:p>
    <w:p w:rsidR="00B857AA" w:rsidRDefault="00B857AA" w:rsidP="00E813AF">
      <w:pPr>
        <w:pStyle w:val="normal0"/>
        <w:jc w:val="both"/>
        <w:rPr>
          <w:sz w:val="24"/>
          <w:szCs w:val="24"/>
        </w:rPr>
      </w:pPr>
    </w:p>
    <w:p w:rsidR="00B857AA" w:rsidRDefault="00B857AA" w:rsidP="00E813AF">
      <w:pPr>
        <w:pStyle w:val="normal0"/>
        <w:jc w:val="both"/>
        <w:rPr>
          <w:sz w:val="24"/>
          <w:szCs w:val="24"/>
        </w:rPr>
      </w:pPr>
    </w:p>
    <w:p w:rsidR="00B857AA" w:rsidRDefault="00B857AA" w:rsidP="00E813AF">
      <w:pPr>
        <w:pStyle w:val="normal0"/>
        <w:jc w:val="both"/>
      </w:pPr>
      <w:r>
        <w:rPr>
          <w:sz w:val="24"/>
          <w:szCs w:val="24"/>
        </w:rPr>
        <w:t xml:space="preserve">                                                                                                         Tóth Csaba </w:t>
      </w:r>
    </w:p>
    <w:p w:rsidR="00B857AA" w:rsidRDefault="00B857AA" w:rsidP="00E813AF">
      <w:pPr>
        <w:pStyle w:val="normal0"/>
        <w:tabs>
          <w:tab w:val="right" w:pos="5103"/>
          <w:tab w:val="right" w:pos="8280"/>
        </w:tabs>
        <w:jc w:val="both"/>
      </w:pPr>
      <w:r>
        <w:rPr>
          <w:sz w:val="24"/>
          <w:szCs w:val="24"/>
        </w:rPr>
        <w:t xml:space="preserve">                                                                                                        Polgármester</w:t>
      </w:r>
    </w:p>
    <w:p w:rsidR="00B857AA" w:rsidRDefault="00B857AA">
      <w:pPr>
        <w:pStyle w:val="normal0"/>
        <w:ind w:left="2160"/>
        <w:jc w:val="both"/>
      </w:pPr>
    </w:p>
    <w:sectPr w:rsidR="00B857AA" w:rsidSect="000F61F6">
      <w:headerReference w:type="default" r:id="rId7"/>
      <w:footerReference w:type="even" r:id="rId8"/>
      <w:footerReference w:type="default" r:id="rId9"/>
      <w:pgSz w:w="11906" w:h="16838"/>
      <w:pgMar w:top="737" w:right="1304" w:bottom="794" w:left="1304" w:header="709" w:footer="709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7AA" w:rsidRDefault="00B857AA" w:rsidP="002558FA">
      <w:r>
        <w:separator/>
      </w:r>
    </w:p>
  </w:endnote>
  <w:endnote w:type="continuationSeparator" w:id="1">
    <w:p w:rsidR="00B857AA" w:rsidRDefault="00B857AA" w:rsidP="00255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7AA" w:rsidRDefault="00B857AA" w:rsidP="00705F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57AA" w:rsidRDefault="00B857AA" w:rsidP="000F61F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7AA" w:rsidRPr="006D1727" w:rsidRDefault="00B857AA" w:rsidP="00705FDE">
    <w:pPr>
      <w:pStyle w:val="Footer"/>
      <w:framePr w:wrap="around" w:vAnchor="text" w:hAnchor="margin" w:xAlign="right" w:y="1"/>
      <w:rPr>
        <w:rStyle w:val="PageNumber"/>
        <w:sz w:val="22"/>
        <w:szCs w:val="22"/>
      </w:rPr>
    </w:pPr>
    <w:r w:rsidRPr="006D1727">
      <w:rPr>
        <w:rStyle w:val="PageNumber"/>
        <w:sz w:val="22"/>
        <w:szCs w:val="22"/>
      </w:rPr>
      <w:fldChar w:fldCharType="begin"/>
    </w:r>
    <w:r w:rsidRPr="006D1727">
      <w:rPr>
        <w:rStyle w:val="PageNumber"/>
        <w:sz w:val="22"/>
        <w:szCs w:val="22"/>
      </w:rPr>
      <w:instrText xml:space="preserve">PAGE  </w:instrText>
    </w:r>
    <w:r w:rsidRPr="006D1727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5</w:t>
    </w:r>
    <w:r w:rsidRPr="006D1727">
      <w:rPr>
        <w:rStyle w:val="PageNumber"/>
        <w:sz w:val="22"/>
        <w:szCs w:val="22"/>
      </w:rPr>
      <w:fldChar w:fldCharType="end"/>
    </w:r>
  </w:p>
  <w:p w:rsidR="00B857AA" w:rsidRDefault="00B857AA">
    <w:pPr>
      <w:pStyle w:val="normal0"/>
      <w:tabs>
        <w:tab w:val="center" w:pos="4536"/>
        <w:tab w:val="right" w:pos="9072"/>
      </w:tabs>
      <w:spacing w:after="709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01.png" o:spid="_x0000_s2049" type="#_x0000_t75" style="position:absolute;margin-left:518pt;margin-top:0;width:5pt;height:11pt;z-index:251660288;visibility:visible;mso-wrap-distance-left:0;mso-wrap-distance-right:0;mso-position-horizontal-relative:margin" o:allowincell="f" o:allowoverlap="f">
          <v:imagedata r:id="rId1" o:title=""/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7AA" w:rsidRDefault="00B857AA" w:rsidP="002558FA">
      <w:r>
        <w:separator/>
      </w:r>
    </w:p>
  </w:footnote>
  <w:footnote w:type="continuationSeparator" w:id="1">
    <w:p w:rsidR="00B857AA" w:rsidRDefault="00B857AA" w:rsidP="002558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7AA" w:rsidRDefault="00B857AA">
    <w:pPr>
      <w:pStyle w:val="normal0"/>
      <w:spacing w:before="7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622F"/>
    <w:multiLevelType w:val="hybridMultilevel"/>
    <w:tmpl w:val="EC04E97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5B11F0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◦"/>
      <w:lvlJc w:val="left"/>
      <w:pPr>
        <w:ind w:left="1080" w:firstLine="72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◦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2520" w:firstLine="21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◦"/>
      <w:lvlJc w:val="left"/>
      <w:pPr>
        <w:ind w:left="3240" w:firstLine="288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3600" w:firstLine="3240"/>
      </w:pPr>
      <w:rPr>
        <w:rFonts w:ascii="Arial" w:eastAsia="Times New Roman" w:hAnsi="Arial"/>
        <w:vertAlign w:val="baseline"/>
      </w:rPr>
    </w:lvl>
  </w:abstractNum>
  <w:abstractNum w:abstractNumId="2">
    <w:nsid w:val="49923410"/>
    <w:multiLevelType w:val="multilevel"/>
    <w:tmpl w:val="FFFFFFFF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−"/>
      <w:lvlJc w:val="left"/>
      <w:pPr>
        <w:ind w:left="1080" w:firstLine="72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−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−"/>
      <w:lvlJc w:val="left"/>
      <w:pPr>
        <w:ind w:left="1800" w:firstLine="144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−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−"/>
      <w:lvlJc w:val="left"/>
      <w:pPr>
        <w:ind w:left="2520" w:firstLine="21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−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−"/>
      <w:lvlJc w:val="left"/>
      <w:pPr>
        <w:ind w:left="3240" w:firstLine="288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−"/>
      <w:lvlJc w:val="left"/>
      <w:pPr>
        <w:ind w:left="3600" w:firstLine="3240"/>
      </w:pPr>
      <w:rPr>
        <w:rFonts w:ascii="Arial" w:eastAsia="Times New Roman" w:hAnsi="Arial"/>
        <w:vertAlign w:val="baseline"/>
      </w:rPr>
    </w:lvl>
  </w:abstractNum>
  <w:abstractNum w:abstractNumId="3">
    <w:nsid w:val="4C7F6C94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cs="Times New Roman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58FA"/>
    <w:rsid w:val="00095710"/>
    <w:rsid w:val="000A2681"/>
    <w:rsid w:val="000D17F6"/>
    <w:rsid w:val="000E5196"/>
    <w:rsid w:val="000F3C8E"/>
    <w:rsid w:val="000F61F6"/>
    <w:rsid w:val="00103E00"/>
    <w:rsid w:val="001141A7"/>
    <w:rsid w:val="00116404"/>
    <w:rsid w:val="00121D7A"/>
    <w:rsid w:val="0016525F"/>
    <w:rsid w:val="00196416"/>
    <w:rsid w:val="002558FA"/>
    <w:rsid w:val="002679B0"/>
    <w:rsid w:val="002B775B"/>
    <w:rsid w:val="002C1D3E"/>
    <w:rsid w:val="002F64DC"/>
    <w:rsid w:val="00307432"/>
    <w:rsid w:val="00310FA6"/>
    <w:rsid w:val="00312A5D"/>
    <w:rsid w:val="00376179"/>
    <w:rsid w:val="00380F94"/>
    <w:rsid w:val="003A2EB9"/>
    <w:rsid w:val="003C08A6"/>
    <w:rsid w:val="003F6E4C"/>
    <w:rsid w:val="00433352"/>
    <w:rsid w:val="00435398"/>
    <w:rsid w:val="004434CC"/>
    <w:rsid w:val="004450B8"/>
    <w:rsid w:val="00460CE0"/>
    <w:rsid w:val="004C235F"/>
    <w:rsid w:val="004F5000"/>
    <w:rsid w:val="0051172C"/>
    <w:rsid w:val="00512A6A"/>
    <w:rsid w:val="0054605A"/>
    <w:rsid w:val="005B0221"/>
    <w:rsid w:val="006174D9"/>
    <w:rsid w:val="006A3811"/>
    <w:rsid w:val="006D1727"/>
    <w:rsid w:val="006F6C2F"/>
    <w:rsid w:val="00702977"/>
    <w:rsid w:val="00705FDE"/>
    <w:rsid w:val="007114F5"/>
    <w:rsid w:val="00737E78"/>
    <w:rsid w:val="00762C7A"/>
    <w:rsid w:val="007A399D"/>
    <w:rsid w:val="007A5B6D"/>
    <w:rsid w:val="007B5ACB"/>
    <w:rsid w:val="00826EBE"/>
    <w:rsid w:val="00827798"/>
    <w:rsid w:val="008321C1"/>
    <w:rsid w:val="00862EC2"/>
    <w:rsid w:val="00943844"/>
    <w:rsid w:val="0095720C"/>
    <w:rsid w:val="00994855"/>
    <w:rsid w:val="009A4A7B"/>
    <w:rsid w:val="009B037C"/>
    <w:rsid w:val="009B7FF8"/>
    <w:rsid w:val="009E094E"/>
    <w:rsid w:val="00A07863"/>
    <w:rsid w:val="00A204DF"/>
    <w:rsid w:val="00A43805"/>
    <w:rsid w:val="00A92C0D"/>
    <w:rsid w:val="00AE0A29"/>
    <w:rsid w:val="00AF41B7"/>
    <w:rsid w:val="00B237F7"/>
    <w:rsid w:val="00B65AF5"/>
    <w:rsid w:val="00B857AA"/>
    <w:rsid w:val="00C5119C"/>
    <w:rsid w:val="00D31F71"/>
    <w:rsid w:val="00D6455A"/>
    <w:rsid w:val="00D706AE"/>
    <w:rsid w:val="00DE2403"/>
    <w:rsid w:val="00E02D4A"/>
    <w:rsid w:val="00E478DC"/>
    <w:rsid w:val="00E70B6D"/>
    <w:rsid w:val="00E813AF"/>
    <w:rsid w:val="00E91667"/>
    <w:rsid w:val="00EC76B9"/>
    <w:rsid w:val="00EF356B"/>
    <w:rsid w:val="00F42AD3"/>
    <w:rsid w:val="00FA2DAD"/>
    <w:rsid w:val="00FD19FA"/>
    <w:rsid w:val="00FD439F"/>
    <w:rsid w:val="00FE2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416"/>
    <w:rPr>
      <w:color w:val="000000"/>
      <w:sz w:val="20"/>
      <w:szCs w:val="2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2558F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2558F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2558F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2558F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2558F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2558F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3811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A3811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A3811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A3811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A3811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A3811"/>
    <w:rPr>
      <w:rFonts w:ascii="Calibri" w:hAnsi="Calibri" w:cs="Times New Roman"/>
      <w:b/>
      <w:bCs/>
      <w:color w:val="000000"/>
    </w:rPr>
  </w:style>
  <w:style w:type="paragraph" w:customStyle="1" w:styleId="normal0">
    <w:name w:val="normal"/>
    <w:uiPriority w:val="99"/>
    <w:rsid w:val="002558FA"/>
    <w:rPr>
      <w:color w:val="000000"/>
      <w:sz w:val="20"/>
      <w:szCs w:val="20"/>
    </w:rPr>
  </w:style>
  <w:style w:type="paragraph" w:styleId="Title">
    <w:name w:val="Title"/>
    <w:basedOn w:val="normal0"/>
    <w:next w:val="normal0"/>
    <w:link w:val="TitleChar"/>
    <w:uiPriority w:val="99"/>
    <w:qFormat/>
    <w:rsid w:val="002558FA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6A3811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2558FA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A3811"/>
    <w:rPr>
      <w:rFonts w:ascii="Cambria" w:hAnsi="Cambria" w:cs="Times New Roman"/>
      <w:color w:val="000000"/>
      <w:sz w:val="24"/>
      <w:szCs w:val="24"/>
    </w:rPr>
  </w:style>
  <w:style w:type="table" w:customStyle="1" w:styleId="Stlus">
    <w:name w:val="Stílus"/>
    <w:uiPriority w:val="99"/>
    <w:rsid w:val="002558F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lus1">
    <w:name w:val="Stílus1"/>
    <w:uiPriority w:val="99"/>
    <w:rsid w:val="002558F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Footer">
    <w:name w:val="footer"/>
    <w:basedOn w:val="Normal"/>
    <w:link w:val="FooterChar"/>
    <w:uiPriority w:val="99"/>
    <w:rsid w:val="000F61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A3811"/>
    <w:rPr>
      <w:rFonts w:cs="Times New Roman"/>
      <w:color w:val="000000"/>
      <w:sz w:val="20"/>
      <w:szCs w:val="20"/>
    </w:rPr>
  </w:style>
  <w:style w:type="character" w:styleId="PageNumber">
    <w:name w:val="page number"/>
    <w:basedOn w:val="DefaultParagraphFont"/>
    <w:uiPriority w:val="99"/>
    <w:rsid w:val="000F61F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D17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B775B"/>
    <w:rPr>
      <w:rFonts w:cs="Times New Roman"/>
      <w:color w:val="000000"/>
      <w:sz w:val="20"/>
      <w:szCs w:val="20"/>
    </w:rPr>
  </w:style>
  <w:style w:type="paragraph" w:styleId="NormalWeb">
    <w:name w:val="Normal (Web)"/>
    <w:basedOn w:val="Normal"/>
    <w:uiPriority w:val="99"/>
    <w:rsid w:val="00380F94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0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1922</Words>
  <Characters>13269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kozos</dc:creator>
  <cp:keywords/>
  <dc:description/>
  <cp:lastModifiedBy>Körjegyzőség Lesenceistvánd</cp:lastModifiedBy>
  <cp:revision>4</cp:revision>
  <dcterms:created xsi:type="dcterms:W3CDTF">2015-09-10T13:07:00Z</dcterms:created>
  <dcterms:modified xsi:type="dcterms:W3CDTF">2015-09-11T11:13:00Z</dcterms:modified>
</cp:coreProperties>
</file>